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eastAsia" w:ascii="Times New Roman" w:hAnsi="黑体" w:eastAsia="黑体" w:cs="Times New Roman"/>
          <w:b w:val="0"/>
          <w:bCs w:val="0"/>
          <w:color w:val="000000"/>
          <w:spacing w:val="0"/>
          <w:position w:val="0"/>
          <w:sz w:val="36"/>
          <w:szCs w:val="36"/>
          <w:shd w:val="clear" w:color="auto" w:fill="auto"/>
          <w:lang w:eastAsia="zh-CN"/>
        </w:rPr>
      </w:pPr>
      <w:r>
        <w:rPr>
          <w:rFonts w:hint="eastAsia" w:ascii="Times New Roman" w:hAnsi="黑体" w:eastAsia="黑体" w:cs="Times New Roman"/>
          <w:b w:val="0"/>
          <w:bCs w:val="0"/>
          <w:color w:val="000000"/>
          <w:spacing w:val="0"/>
          <w:position w:val="0"/>
          <w:sz w:val="36"/>
          <w:szCs w:val="36"/>
          <w:shd w:val="clear" w:color="auto" w:fill="auto"/>
          <w:lang w:eastAsia="zh-CN"/>
        </w:rPr>
        <w:t>扬州鸿迈塑料制品有限公司平度分公司</w:t>
      </w:r>
    </w:p>
    <w:p>
      <w:pPr>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eastAsia" w:ascii="Times New Roman" w:hAnsi="黑体" w:eastAsia="黑体" w:cs="Times New Roman"/>
          <w:b w:val="0"/>
          <w:bCs w:val="0"/>
          <w:color w:val="000000"/>
          <w:spacing w:val="0"/>
          <w:position w:val="0"/>
          <w:sz w:val="36"/>
          <w:szCs w:val="36"/>
          <w:shd w:val="clear" w:color="auto" w:fill="auto"/>
          <w:lang w:eastAsia="zh-CN"/>
        </w:rPr>
      </w:pPr>
      <w:r>
        <w:rPr>
          <w:rFonts w:hint="eastAsia" w:ascii="Times New Roman" w:hAnsi="黑体" w:eastAsia="黑体" w:cs="Times New Roman"/>
          <w:b w:val="0"/>
          <w:bCs w:val="0"/>
          <w:color w:val="000000"/>
          <w:spacing w:val="0"/>
          <w:position w:val="0"/>
          <w:sz w:val="36"/>
          <w:szCs w:val="36"/>
          <w:shd w:val="clear" w:color="auto" w:fill="auto"/>
          <w:lang w:eastAsia="zh-CN"/>
        </w:rPr>
        <w:t>塑料制品生产加工技术改造项目(一期)</w:t>
      </w:r>
    </w:p>
    <w:p>
      <w:pPr>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黑体" w:eastAsia="黑体" w:cs="Times New Roman"/>
          <w:b w:val="0"/>
          <w:bCs w:val="0"/>
          <w:color w:val="000000"/>
          <w:spacing w:val="-11"/>
          <w:position w:val="0"/>
          <w:sz w:val="36"/>
          <w:szCs w:val="36"/>
          <w:shd w:val="clear" w:color="auto" w:fill="auto"/>
        </w:rPr>
      </w:pPr>
      <w:r>
        <w:rPr>
          <w:rFonts w:hint="default" w:ascii="Times New Roman" w:hAnsi="黑体" w:eastAsia="黑体" w:cs="Times New Roman"/>
          <w:b w:val="0"/>
          <w:bCs w:val="0"/>
          <w:color w:val="000000"/>
          <w:spacing w:val="-11"/>
          <w:position w:val="0"/>
          <w:sz w:val="36"/>
          <w:szCs w:val="36"/>
          <w:shd w:val="clear" w:color="auto" w:fill="auto"/>
        </w:rPr>
        <w:t>竣工环境保护验收意见</w:t>
      </w:r>
    </w:p>
    <w:p>
      <w:pPr>
        <w:keepNext w:val="0"/>
        <w:keepLines w:val="0"/>
        <w:pageBreakBefore w:val="0"/>
        <w:widowControl w:val="0"/>
        <w:kinsoku/>
        <w:wordWrap/>
        <w:overflowPunct/>
        <w:topLinePunct w:val="0"/>
        <w:autoSpaceDE/>
        <w:autoSpaceDN/>
        <w:bidi w:val="0"/>
        <w:adjustRightInd w:val="0"/>
        <w:snapToGrid w:val="0"/>
        <w:spacing w:before="0" w:after="0" w:line="480" w:lineRule="exact"/>
        <w:ind w:left="0" w:right="0" w:firstLine="482"/>
        <w:jc w:val="both"/>
        <w:textAlignment w:val="auto"/>
        <w:rPr>
          <w:rFonts w:hint="default" w:ascii="Times New Roman" w:hAnsi="Times New Roman" w:eastAsia="Times New Roman" w:cs="Times New Roman"/>
          <w:color w:val="auto"/>
          <w:spacing w:val="0"/>
          <w:position w:val="0"/>
          <w:sz w:val="24"/>
          <w:highlight w:val="none"/>
          <w:shd w:val="clear" w:color="auto" w:fill="auto"/>
        </w:rPr>
      </w:pP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2"/>
        <w:jc w:val="both"/>
        <w:textAlignment w:val="auto"/>
        <w:rPr>
          <w:rFonts w:hint="default" w:ascii="Times New Roman" w:hAnsi="Times New Roman" w:eastAsia="Times New Roman" w:cs="Times New Roman"/>
          <w:color w:val="000000"/>
          <w:spacing w:val="0"/>
          <w:position w:val="0"/>
          <w:sz w:val="24"/>
          <w:shd w:val="clear" w:color="auto" w:fill="auto"/>
        </w:rPr>
      </w:pPr>
      <w:r>
        <w:rPr>
          <w:rFonts w:hint="default" w:ascii="Times New Roman" w:hAnsi="Times New Roman" w:eastAsia="Times New Roman" w:cs="Times New Roman"/>
          <w:color w:val="auto"/>
          <w:spacing w:val="0"/>
          <w:position w:val="0"/>
          <w:sz w:val="24"/>
          <w:highlight w:val="none"/>
          <w:shd w:val="clear" w:color="auto" w:fill="auto"/>
        </w:rPr>
        <w:t>20</w:t>
      </w:r>
      <w:r>
        <w:rPr>
          <w:rFonts w:hint="eastAsia" w:ascii="Times New Roman" w:hAnsi="Times New Roman" w:eastAsia="宋体" w:cs="Times New Roman"/>
          <w:color w:val="auto"/>
          <w:spacing w:val="0"/>
          <w:position w:val="0"/>
          <w:sz w:val="24"/>
          <w:highlight w:val="none"/>
          <w:shd w:val="clear" w:color="auto" w:fill="auto"/>
          <w:lang w:val="en-US" w:eastAsia="zh-CN"/>
        </w:rPr>
        <w:t>2</w:t>
      </w:r>
      <w:r>
        <w:rPr>
          <w:rFonts w:hint="eastAsia" w:ascii="Times New Roman" w:hAnsi="Times New Roman" w:cs="Times New Roman"/>
          <w:color w:val="auto"/>
          <w:spacing w:val="0"/>
          <w:position w:val="0"/>
          <w:sz w:val="24"/>
          <w:highlight w:val="none"/>
          <w:shd w:val="clear" w:color="auto" w:fill="auto"/>
          <w:lang w:val="en-US" w:eastAsia="zh-CN"/>
        </w:rPr>
        <w:t>4</w:t>
      </w:r>
      <w:r>
        <w:rPr>
          <w:rFonts w:hint="default" w:ascii="Times New Roman" w:hAnsi="Times New Roman" w:eastAsia="宋体" w:cs="Times New Roman"/>
          <w:color w:val="auto"/>
          <w:spacing w:val="0"/>
          <w:position w:val="0"/>
          <w:sz w:val="24"/>
          <w:highlight w:val="none"/>
          <w:shd w:val="clear" w:color="auto" w:fill="auto"/>
        </w:rPr>
        <w:t>年</w:t>
      </w:r>
      <w:r>
        <w:rPr>
          <w:rFonts w:hint="eastAsia" w:ascii="Times New Roman" w:hAnsi="Times New Roman" w:cs="Times New Roman"/>
          <w:color w:val="auto"/>
          <w:spacing w:val="0"/>
          <w:position w:val="0"/>
          <w:sz w:val="24"/>
          <w:highlight w:val="none"/>
          <w:shd w:val="clear" w:color="auto" w:fill="auto"/>
          <w:lang w:val="en-US" w:eastAsia="zh-CN"/>
        </w:rPr>
        <w:t>4</w:t>
      </w:r>
      <w:r>
        <w:rPr>
          <w:rFonts w:hint="default" w:ascii="Times New Roman" w:hAnsi="Times New Roman" w:eastAsia="宋体" w:cs="Times New Roman"/>
          <w:color w:val="auto"/>
          <w:spacing w:val="0"/>
          <w:position w:val="0"/>
          <w:sz w:val="24"/>
          <w:highlight w:val="none"/>
          <w:shd w:val="clear" w:color="auto" w:fill="auto"/>
        </w:rPr>
        <w:t>月</w:t>
      </w:r>
      <w:r>
        <w:rPr>
          <w:rFonts w:hint="eastAsia" w:ascii="Times New Roman" w:hAnsi="Times New Roman" w:cs="Times New Roman"/>
          <w:color w:val="auto"/>
          <w:spacing w:val="0"/>
          <w:position w:val="0"/>
          <w:sz w:val="24"/>
          <w:highlight w:val="none"/>
          <w:shd w:val="clear" w:color="auto" w:fill="auto"/>
          <w:lang w:val="en-US" w:eastAsia="zh-CN"/>
        </w:rPr>
        <w:t>9</w:t>
      </w:r>
      <w:r>
        <w:rPr>
          <w:rFonts w:hint="default" w:ascii="Times New Roman" w:hAnsi="Times New Roman" w:eastAsia="宋体" w:cs="Times New Roman"/>
          <w:color w:val="auto"/>
          <w:spacing w:val="0"/>
          <w:position w:val="0"/>
          <w:sz w:val="24"/>
          <w:highlight w:val="none"/>
          <w:shd w:val="clear" w:color="auto" w:fill="auto"/>
        </w:rPr>
        <w:t>日，</w:t>
      </w:r>
      <w:r>
        <w:rPr>
          <w:rFonts w:hint="default" w:ascii="Times New Roman" w:hAnsi="Times New Roman" w:eastAsia="宋体" w:cs="Times New Roman"/>
          <w:color w:val="auto"/>
          <w:spacing w:val="0"/>
          <w:position w:val="0"/>
          <w:sz w:val="24"/>
          <w:shd w:val="clear" w:color="auto" w:fill="auto"/>
        </w:rPr>
        <w:t>建</w:t>
      </w:r>
      <w:r>
        <w:rPr>
          <w:rFonts w:hint="default" w:ascii="Times New Roman" w:hAnsi="Times New Roman" w:eastAsia="宋体" w:cs="Times New Roman"/>
          <w:color w:val="000000"/>
          <w:spacing w:val="0"/>
          <w:position w:val="0"/>
          <w:sz w:val="24"/>
          <w:shd w:val="clear" w:color="auto" w:fill="auto"/>
        </w:rPr>
        <w:t>设单位</w:t>
      </w:r>
      <w:r>
        <w:rPr>
          <w:rFonts w:hint="eastAsia" w:ascii="Times New Roman" w:hAnsi="Times New Roman" w:cs="Times New Roman"/>
          <w:color w:val="000000"/>
          <w:spacing w:val="0"/>
          <w:position w:val="0"/>
          <w:sz w:val="24"/>
          <w:shd w:val="clear" w:color="auto" w:fill="auto"/>
          <w:lang w:eastAsia="zh-CN"/>
        </w:rPr>
        <w:t>扬州鸿迈塑料制品有限公司平度分公司</w:t>
      </w:r>
      <w:r>
        <w:rPr>
          <w:rFonts w:hint="default" w:ascii="Times New Roman" w:hAnsi="Times New Roman" w:eastAsia="宋体" w:cs="Times New Roman"/>
          <w:color w:val="000000"/>
          <w:spacing w:val="0"/>
          <w:position w:val="0"/>
          <w:sz w:val="24"/>
          <w:shd w:val="clear" w:color="auto" w:fill="auto"/>
        </w:rPr>
        <w:t>在</w:t>
      </w:r>
      <w:r>
        <w:rPr>
          <w:rFonts w:hint="eastAsia" w:ascii="Times New Roman" w:hAnsi="Times New Roman" w:cs="Times New Roman"/>
          <w:color w:val="000000"/>
          <w:spacing w:val="0"/>
          <w:position w:val="0"/>
          <w:sz w:val="24"/>
          <w:shd w:val="clear" w:color="auto" w:fill="auto"/>
          <w:lang w:val="en-US" w:eastAsia="zh-CN"/>
        </w:rPr>
        <w:t>平度市</w:t>
      </w:r>
      <w:r>
        <w:rPr>
          <w:rFonts w:hint="default" w:ascii="Times New Roman" w:hAnsi="Times New Roman" w:eastAsia="宋体" w:cs="Times New Roman"/>
          <w:color w:val="000000"/>
          <w:spacing w:val="0"/>
          <w:position w:val="0"/>
          <w:sz w:val="24"/>
          <w:shd w:val="clear" w:color="auto" w:fill="auto"/>
        </w:rPr>
        <w:t>组织召开</w:t>
      </w:r>
      <w:r>
        <w:rPr>
          <w:rFonts w:hint="eastAsia" w:ascii="Times New Roman" w:hAnsi="Times New Roman" w:cs="Times New Roman"/>
          <w:color w:val="000000"/>
          <w:spacing w:val="0"/>
          <w:position w:val="0"/>
          <w:sz w:val="24"/>
          <w:shd w:val="clear" w:color="auto" w:fill="auto"/>
          <w:lang w:eastAsia="zh-CN"/>
        </w:rPr>
        <w:t>了扬州鸿迈塑料制品有限公司平度分公司塑料制品生产加工技术改造项目(一期)</w:t>
      </w:r>
      <w:r>
        <w:rPr>
          <w:rFonts w:hint="default" w:ascii="Times New Roman" w:hAnsi="Times New Roman" w:eastAsia="宋体" w:cs="Times New Roman"/>
          <w:color w:val="000000"/>
          <w:spacing w:val="0"/>
          <w:position w:val="0"/>
          <w:sz w:val="24"/>
          <w:shd w:val="clear" w:color="auto" w:fill="auto"/>
        </w:rPr>
        <w:t>竣工环境保护验收工作会议。验收工作组由工程建设单位</w:t>
      </w:r>
      <w:r>
        <w:rPr>
          <w:rFonts w:hint="eastAsia" w:ascii="Times New Roman" w:hAnsi="Times New Roman" w:cs="Times New Roman"/>
          <w:color w:val="000000"/>
          <w:spacing w:val="0"/>
          <w:position w:val="0"/>
          <w:sz w:val="24"/>
          <w:shd w:val="clear" w:color="auto" w:fill="auto"/>
          <w:lang w:eastAsia="zh-CN"/>
        </w:rPr>
        <w:t>及验收监测报告编制单位</w:t>
      </w:r>
      <w:r>
        <w:rPr>
          <w:rFonts w:hint="default" w:ascii="Times New Roman" w:hAnsi="Times New Roman" w:eastAsia="宋体" w:cs="Times New Roman"/>
          <w:color w:val="000000"/>
          <w:spacing w:val="0"/>
          <w:position w:val="0"/>
          <w:sz w:val="24"/>
          <w:shd w:val="clear" w:color="auto" w:fill="auto"/>
        </w:rPr>
        <w:t>(</w:t>
      </w:r>
      <w:r>
        <w:rPr>
          <w:rFonts w:hint="eastAsia" w:ascii="Times New Roman" w:hAnsi="Times New Roman" w:cs="Times New Roman"/>
          <w:color w:val="000000"/>
          <w:spacing w:val="0"/>
          <w:position w:val="0"/>
          <w:sz w:val="24"/>
          <w:shd w:val="clear" w:color="auto" w:fill="auto"/>
          <w:lang w:eastAsia="zh-CN"/>
        </w:rPr>
        <w:t>扬州鸿迈塑料制品有限公司平度分公司</w:t>
      </w:r>
      <w:r>
        <w:rPr>
          <w:rFonts w:hint="default" w:ascii="Times New Roman" w:hAnsi="Times New Roman" w:eastAsia="宋体" w:cs="Times New Roman"/>
          <w:color w:val="000000"/>
          <w:spacing w:val="0"/>
          <w:position w:val="0"/>
          <w:sz w:val="24"/>
          <w:shd w:val="clear" w:color="auto" w:fill="auto"/>
        </w:rPr>
        <w:t>)、</w:t>
      </w:r>
      <w:r>
        <w:rPr>
          <w:rFonts w:hint="default" w:ascii="Times New Roman" w:hAnsi="Times New Roman" w:cs="Times New Roman"/>
          <w:color w:val="000000"/>
          <w:spacing w:val="0"/>
          <w:position w:val="0"/>
          <w:sz w:val="24"/>
          <w:shd w:val="clear" w:color="auto" w:fill="auto"/>
          <w:lang w:eastAsia="zh-CN"/>
        </w:rPr>
        <w:t>验收监测单位</w:t>
      </w:r>
      <w:r>
        <w:rPr>
          <w:rFonts w:hint="default" w:ascii="Times New Roman" w:hAnsi="Times New Roman" w:cs="Times New Roman"/>
          <w:color w:val="000000"/>
          <w:spacing w:val="0"/>
          <w:position w:val="0"/>
          <w:sz w:val="24"/>
          <w:shd w:val="clear" w:color="auto" w:fill="auto"/>
          <w:lang w:val="en-US" w:eastAsia="zh-CN"/>
        </w:rPr>
        <w:t>(</w:t>
      </w:r>
      <w:r>
        <w:rPr>
          <w:rFonts w:hint="eastAsia"/>
          <w:bCs/>
          <w:sz w:val="24"/>
          <w:lang w:eastAsia="zh-CN"/>
        </w:rPr>
        <w:t>山东格瑞特检测科技有限公司</w:t>
      </w:r>
      <w:r>
        <w:rPr>
          <w:rFonts w:hint="default" w:ascii="Times New Roman" w:hAnsi="Times New Roman" w:cs="Times New Roman"/>
          <w:color w:val="000000"/>
          <w:spacing w:val="0"/>
          <w:position w:val="0"/>
          <w:sz w:val="24"/>
          <w:shd w:val="clear" w:color="auto" w:fill="auto"/>
          <w:lang w:val="en-US" w:eastAsia="zh-CN"/>
        </w:rPr>
        <w:t>)</w:t>
      </w:r>
      <w:r>
        <w:rPr>
          <w:rFonts w:hint="eastAsia" w:ascii="Times New Roman" w:hAnsi="Times New Roman" w:cs="Times New Roman"/>
          <w:color w:val="000000"/>
          <w:spacing w:val="0"/>
          <w:position w:val="0"/>
          <w:sz w:val="24"/>
          <w:shd w:val="clear" w:color="auto" w:fill="auto"/>
          <w:lang w:val="en-US" w:eastAsia="zh-CN"/>
        </w:rPr>
        <w:t>及专家</w:t>
      </w:r>
      <w:r>
        <w:rPr>
          <w:rFonts w:hint="default" w:ascii="Times New Roman" w:hAnsi="Times New Roman" w:eastAsia="宋体" w:cs="Times New Roman"/>
          <w:color w:val="000000"/>
          <w:spacing w:val="0"/>
          <w:position w:val="0"/>
          <w:sz w:val="24"/>
          <w:shd w:val="clear" w:color="auto" w:fill="auto"/>
        </w:rPr>
        <w:t>组成，验收工作组根据竣工环境保护验收监测报告并对照《建设项目竣工环境保护验收暂行办法》，依照国家有关法律法规、建设项目竣工环境保护验收技术规范</w:t>
      </w: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指南，根据项目环境影响</w:t>
      </w:r>
      <w:r>
        <w:rPr>
          <w:rFonts w:hint="default" w:ascii="Times New Roman" w:hAnsi="Times New Roman" w:eastAsia="宋体" w:cs="Times New Roman"/>
          <w:color w:val="auto"/>
          <w:spacing w:val="0"/>
          <w:position w:val="0"/>
          <w:sz w:val="24"/>
          <w:shd w:val="clear" w:color="auto" w:fill="auto"/>
        </w:rPr>
        <w:t>评价报告</w:t>
      </w:r>
      <w:r>
        <w:rPr>
          <w:rFonts w:hint="eastAsia" w:ascii="Times New Roman" w:hAnsi="Times New Roman" w:cs="Times New Roman"/>
          <w:color w:val="auto"/>
          <w:spacing w:val="0"/>
          <w:position w:val="0"/>
          <w:sz w:val="24"/>
          <w:shd w:val="clear" w:color="auto" w:fill="auto"/>
          <w:lang w:val="en-US" w:eastAsia="zh-CN"/>
        </w:rPr>
        <w:t>表</w:t>
      </w:r>
      <w:r>
        <w:rPr>
          <w:rFonts w:hint="default" w:ascii="Times New Roman" w:hAnsi="Times New Roman" w:eastAsia="宋体" w:cs="Times New Roman"/>
          <w:color w:val="auto"/>
          <w:spacing w:val="0"/>
          <w:position w:val="0"/>
          <w:sz w:val="24"/>
          <w:shd w:val="clear" w:color="auto" w:fill="auto"/>
        </w:rPr>
        <w:t>和审</w:t>
      </w:r>
      <w:r>
        <w:rPr>
          <w:rFonts w:hint="default" w:ascii="Times New Roman" w:hAnsi="Times New Roman" w:eastAsia="宋体" w:cs="Times New Roman"/>
          <w:color w:val="000000"/>
          <w:spacing w:val="0"/>
          <w:position w:val="0"/>
          <w:sz w:val="24"/>
          <w:shd w:val="clear" w:color="auto" w:fill="auto"/>
        </w:rPr>
        <w:t>批部门审批决定等要求对项目进行验收，提出意见如下：</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2"/>
        <w:jc w:val="both"/>
        <w:textAlignment w:val="auto"/>
        <w:rPr>
          <w:rFonts w:hint="default" w:ascii="Times New Roman" w:hAnsi="Times New Roman" w:eastAsia="Times New Roman" w:cs="Times New Roman"/>
          <w:b/>
          <w:color w:val="000000"/>
          <w:spacing w:val="0"/>
          <w:position w:val="0"/>
          <w:sz w:val="24"/>
          <w:shd w:val="clear" w:color="auto" w:fill="auto"/>
        </w:rPr>
      </w:pPr>
      <w:r>
        <w:rPr>
          <w:rFonts w:hint="default" w:ascii="Times New Roman" w:hAnsi="Times New Roman" w:eastAsia="宋体" w:cs="Times New Roman"/>
          <w:b/>
          <w:color w:val="000000"/>
          <w:spacing w:val="0"/>
          <w:position w:val="0"/>
          <w:sz w:val="24"/>
          <w:shd w:val="clear" w:color="auto" w:fill="auto"/>
        </w:rPr>
        <w:t>一、工程建设基本情况</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both"/>
        <w:textAlignment w:val="auto"/>
        <w:rPr>
          <w:rFonts w:hint="default" w:ascii="Times New Roman" w:hAnsi="Times New Roman" w:eastAsia="宋体" w:cs="Times New Roman"/>
          <w:color w:val="000000"/>
          <w:spacing w:val="0"/>
          <w:position w:val="0"/>
          <w:sz w:val="24"/>
          <w:shd w:val="clear" w:color="auto" w:fill="auto"/>
        </w:rPr>
      </w:pPr>
      <w:r>
        <w:rPr>
          <w:rFonts w:hint="default" w:ascii="Times New Roman" w:hAnsi="Times New Roman" w:eastAsia="宋体" w:cs="Times New Roman"/>
          <w:color w:val="000000"/>
          <w:spacing w:val="0"/>
          <w:position w:val="0"/>
          <w:sz w:val="24"/>
          <w:shd w:val="clear" w:color="auto" w:fill="auto"/>
        </w:rPr>
        <w:t>(一)建设地点、规模、主要建设内容</w:t>
      </w:r>
    </w:p>
    <w:p>
      <w:pPr>
        <w:pStyle w:val="23"/>
        <w:keepNext w:val="0"/>
        <w:keepLines w:val="0"/>
        <w:pageBreakBefore w:val="0"/>
        <w:widowControl w:val="0"/>
        <w:kinsoku/>
        <w:wordWrap w:val="0"/>
        <w:overflowPunct/>
        <w:topLinePunct/>
        <w:autoSpaceDE/>
        <w:autoSpaceDN/>
        <w:bidi w:val="0"/>
        <w:adjustRightInd w:val="0"/>
        <w:snapToGrid w:val="0"/>
        <w:spacing w:line="480" w:lineRule="exact"/>
        <w:jc w:val="both"/>
        <w:textAlignment w:val="auto"/>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color w:val="000000"/>
          <w:spacing w:val="0"/>
          <w:kern w:val="0"/>
          <w:position w:val="0"/>
          <w:sz w:val="24"/>
          <w:szCs w:val="22"/>
          <w:shd w:val="clear" w:color="auto" w:fill="FFFFFF"/>
        </w:rPr>
        <w:t>项目位于</w:t>
      </w:r>
      <w:r>
        <w:rPr>
          <w:rFonts w:hint="eastAsia" w:cs="Times New Roman"/>
          <w:color w:val="000000"/>
          <w:spacing w:val="0"/>
          <w:kern w:val="0"/>
          <w:position w:val="0"/>
          <w:sz w:val="24"/>
          <w:szCs w:val="22"/>
          <w:shd w:val="clear" w:color="auto" w:fill="FFFFFF"/>
          <w:lang w:eastAsia="zh-CN"/>
        </w:rPr>
        <w:t>平度市南村镇海信大道8号</w:t>
      </w:r>
      <w:r>
        <w:rPr>
          <w:rFonts w:hint="eastAsia" w:ascii="Times New Roman" w:hAnsi="Times New Roman" w:eastAsia="宋体" w:cs="Times New Roman"/>
          <w:color w:val="000000"/>
          <w:spacing w:val="0"/>
          <w:kern w:val="0"/>
          <w:position w:val="0"/>
          <w:sz w:val="24"/>
          <w:szCs w:val="22"/>
          <w:shd w:val="clear" w:color="auto" w:fill="FFFFFF"/>
        </w:rPr>
        <w:t>。</w:t>
      </w:r>
      <w:r>
        <w:rPr>
          <w:rFonts w:hint="eastAsia" w:cs="Times New Roman"/>
          <w:color w:val="000000"/>
          <w:spacing w:val="0"/>
          <w:kern w:val="0"/>
          <w:position w:val="0"/>
          <w:sz w:val="24"/>
          <w:szCs w:val="22"/>
          <w:shd w:val="clear" w:color="auto" w:fill="FFFFFF"/>
          <w:lang w:val="en-US" w:eastAsia="zh-CN"/>
        </w:rPr>
        <w:t>依托现有</w:t>
      </w:r>
      <w:r>
        <w:rPr>
          <w:rFonts w:hint="eastAsia" w:ascii="Times New Roman" w:hAnsi="Times New Roman" w:eastAsia="宋体" w:cs="Times New Roman"/>
          <w:color w:val="000000"/>
          <w:spacing w:val="0"/>
          <w:kern w:val="0"/>
          <w:position w:val="0"/>
          <w:sz w:val="24"/>
          <w:szCs w:val="22"/>
          <w:shd w:val="clear" w:color="auto" w:fill="FFFFFF"/>
        </w:rPr>
        <w:t>占地</w:t>
      </w:r>
      <w:r>
        <w:rPr>
          <w:rFonts w:hint="default" w:ascii="Times New Roman" w:hAnsi="Times New Roman" w:eastAsia="宋体" w:cs="Times New Roman"/>
          <w:color w:val="000000"/>
          <w:spacing w:val="0"/>
          <w:kern w:val="0"/>
          <w:position w:val="0"/>
          <w:sz w:val="24"/>
          <w:szCs w:val="22"/>
          <w:shd w:val="clear" w:color="auto" w:fill="FFFFFF"/>
        </w:rPr>
        <w:t>面积</w:t>
      </w:r>
      <w:r>
        <w:rPr>
          <w:rFonts w:hint="eastAsia" w:cs="Times New Roman"/>
          <w:color w:val="000000"/>
          <w:spacing w:val="0"/>
          <w:kern w:val="0"/>
          <w:position w:val="0"/>
          <w:sz w:val="24"/>
          <w:szCs w:val="22"/>
          <w:shd w:val="clear" w:color="auto" w:fill="FFFFFF"/>
          <w:lang w:val="en-US" w:eastAsia="zh-CN"/>
        </w:rPr>
        <w:t>1688</w:t>
      </w:r>
      <w:r>
        <w:rPr>
          <w:rFonts w:hint="default" w:ascii="Times New Roman" w:hAnsi="Times New Roman" w:eastAsia="宋体" w:cs="Times New Roman"/>
          <w:color w:val="000000"/>
          <w:spacing w:val="0"/>
          <w:kern w:val="0"/>
          <w:position w:val="0"/>
          <w:sz w:val="24"/>
          <w:szCs w:val="22"/>
          <w:shd w:val="clear" w:color="auto" w:fill="FFFFFF"/>
        </w:rPr>
        <w:t>m</w:t>
      </w:r>
      <w:r>
        <w:rPr>
          <w:rFonts w:hint="default" w:ascii="Times New Roman" w:hAnsi="Times New Roman" w:eastAsia="宋体" w:cs="Times New Roman"/>
          <w:color w:val="000000"/>
          <w:spacing w:val="0"/>
          <w:kern w:val="0"/>
          <w:position w:val="0"/>
          <w:sz w:val="24"/>
          <w:szCs w:val="22"/>
          <w:shd w:val="clear" w:color="auto" w:fill="FFFFFF"/>
          <w:vertAlign w:val="superscript"/>
        </w:rPr>
        <w:t>2</w:t>
      </w:r>
      <w:r>
        <w:rPr>
          <w:rFonts w:hint="default" w:ascii="Times New Roman" w:hAnsi="Times New Roman" w:eastAsia="宋体" w:cs="Times New Roman"/>
          <w:color w:val="000000"/>
          <w:spacing w:val="0"/>
          <w:kern w:val="0"/>
          <w:position w:val="0"/>
          <w:sz w:val="24"/>
          <w:szCs w:val="22"/>
          <w:shd w:val="clear" w:color="auto" w:fill="FFFFFF"/>
        </w:rPr>
        <w:t>。</w:t>
      </w:r>
      <w:r>
        <w:rPr>
          <w:rFonts w:hint="default" w:ascii="Times New Roman" w:hAnsi="Times New Roman" w:eastAsia="宋体" w:cs="Times New Roman"/>
          <w:color w:val="000000"/>
          <w:spacing w:val="0"/>
          <w:kern w:val="0"/>
          <w:position w:val="0"/>
          <w:sz w:val="24"/>
          <w:szCs w:val="22"/>
          <w:shd w:val="clear" w:color="auto" w:fill="FFFFFF"/>
          <w:lang w:val="en-US" w:eastAsia="zh-CN"/>
        </w:rPr>
        <w:t>企业租用海信(山东)冰箱有限公司已建厂房，海信(山东)冰箱有限公司东侧为海信大道，南侧为海信大道，西侧为海信空调有限公司，北侧为朱诸路。项目东侧为海信(山东)冰箱有限公司</w:t>
      </w:r>
      <w:r>
        <w:rPr>
          <w:rFonts w:hint="default" w:ascii="Times New Roman" w:hAnsi="Times New Roman" w:eastAsia="宋体" w:cs="Times New Roman"/>
          <w:color w:val="000000"/>
          <w:spacing w:val="0"/>
          <w:kern w:val="0"/>
          <w:position w:val="0"/>
          <w:sz w:val="24"/>
          <w:szCs w:val="22"/>
          <w:shd w:val="clear" w:color="auto" w:fill="FFFFFF"/>
          <w:lang w:eastAsia="zh-CN"/>
        </w:rPr>
        <w:t>园区道路</w:t>
      </w:r>
      <w:r>
        <w:rPr>
          <w:rFonts w:hint="default" w:ascii="Times New Roman" w:hAnsi="Times New Roman" w:eastAsia="宋体" w:cs="Times New Roman"/>
          <w:color w:val="000000"/>
          <w:spacing w:val="0"/>
          <w:kern w:val="0"/>
          <w:position w:val="0"/>
          <w:sz w:val="24"/>
          <w:szCs w:val="22"/>
          <w:shd w:val="clear" w:color="auto" w:fill="FFFFFF"/>
          <w:lang w:val="en-US" w:eastAsia="zh-CN"/>
        </w:rPr>
        <w:t>，南侧为海信(山东)冰箱有限公司工装班，西侧为青岛嘉泰柯科技有限公司，北侧为</w:t>
      </w:r>
      <w:r>
        <w:rPr>
          <w:rFonts w:hint="default" w:ascii="Times New Roman" w:hAnsi="Times New Roman" w:eastAsia="宋体" w:cs="Times New Roman"/>
          <w:color w:val="000000"/>
          <w:spacing w:val="0"/>
          <w:kern w:val="0"/>
          <w:position w:val="0"/>
          <w:sz w:val="24"/>
          <w:szCs w:val="22"/>
          <w:shd w:val="clear" w:color="auto" w:fill="FFFFFF"/>
          <w:lang w:eastAsia="zh-CN"/>
        </w:rPr>
        <w:t>园区道路</w:t>
      </w:r>
      <w:r>
        <w:rPr>
          <w:rFonts w:hint="eastAsia" w:ascii="Times New Roman" w:hAnsi="Times New Roman" w:eastAsia="宋体" w:cs="Times New Roman"/>
          <w:color w:val="000000"/>
          <w:spacing w:val="0"/>
          <w:kern w:val="0"/>
          <w:position w:val="0"/>
          <w:sz w:val="24"/>
          <w:szCs w:val="22"/>
          <w:shd w:val="clear" w:color="auto" w:fill="FFFFFF"/>
        </w:rPr>
        <w:t>。</w:t>
      </w:r>
      <w:r>
        <w:rPr>
          <w:rFonts w:hint="default" w:ascii="Times New Roman" w:hAnsi="Times New Roman" w:eastAsia="宋体" w:cs="Times New Roman"/>
          <w:color w:val="000000"/>
          <w:spacing w:val="0"/>
          <w:kern w:val="0"/>
          <w:position w:val="0"/>
          <w:sz w:val="24"/>
          <w:szCs w:val="22"/>
          <w:shd w:val="clear" w:color="auto" w:fill="FFFFFF"/>
        </w:rPr>
        <w:t>项目主要建设内容包括</w:t>
      </w:r>
      <w:r>
        <w:rPr>
          <w:rFonts w:hint="eastAsia" w:cs="Times New Roman"/>
          <w:color w:val="000000"/>
          <w:spacing w:val="0"/>
          <w:kern w:val="0"/>
          <w:position w:val="0"/>
          <w:sz w:val="24"/>
          <w:szCs w:val="22"/>
          <w:shd w:val="clear" w:color="auto" w:fill="FFFFFF"/>
          <w:lang w:val="en-US" w:eastAsia="zh-CN"/>
        </w:rPr>
        <w:t>生产车间</w:t>
      </w:r>
      <w:r>
        <w:rPr>
          <w:rFonts w:hint="default" w:ascii="Times New Roman" w:hAnsi="Times New Roman" w:eastAsia="宋体" w:cs="Times New Roman"/>
          <w:color w:val="000000"/>
          <w:spacing w:val="0"/>
          <w:kern w:val="0"/>
          <w:position w:val="0"/>
          <w:sz w:val="24"/>
          <w:szCs w:val="22"/>
          <w:shd w:val="clear" w:color="auto" w:fill="FFFFFF"/>
        </w:rPr>
        <w:t>、供电系统等公用、辅助工</w:t>
      </w:r>
      <w:r>
        <w:rPr>
          <w:rFonts w:hint="default" w:ascii="Times New Roman" w:hAnsi="Times New Roman" w:eastAsia="宋体" w:cs="Times New Roman"/>
          <w:kern w:val="0"/>
          <w:sz w:val="24"/>
          <w:szCs w:val="24"/>
          <w:lang w:val="en-US" w:eastAsia="zh-CN"/>
        </w:rPr>
        <w:t>程及环保工程</w:t>
      </w:r>
      <w:r>
        <w:rPr>
          <w:rFonts w:hint="eastAsia" w:ascii="Times New Roman" w:hAnsi="Times New Roman" w:eastAsia="宋体" w:cs="Times New Roman"/>
          <w:kern w:val="0"/>
          <w:sz w:val="24"/>
          <w:szCs w:val="24"/>
          <w:lang w:val="en-US" w:eastAsia="zh-CN"/>
        </w:rPr>
        <w:t>。</w:t>
      </w:r>
      <w:r>
        <w:rPr>
          <w:rFonts w:hint="default" w:ascii="Times New Roman" w:hAnsi="Times New Roman" w:eastAsia="宋体" w:cs="Times New Roman"/>
          <w:kern w:val="0"/>
          <w:sz w:val="24"/>
          <w:szCs w:val="24"/>
          <w:lang w:val="en-US" w:eastAsia="zh-CN"/>
        </w:rPr>
        <w:t>项目</w:t>
      </w:r>
      <w:r>
        <w:rPr>
          <w:rFonts w:hint="eastAsia" w:cs="Times New Roman"/>
          <w:kern w:val="0"/>
          <w:sz w:val="24"/>
          <w:szCs w:val="24"/>
          <w:lang w:val="en-US" w:eastAsia="zh-CN"/>
        </w:rPr>
        <w:t>不新增员工</w:t>
      </w:r>
      <w:r>
        <w:rPr>
          <w:rFonts w:hint="default" w:ascii="Times New Roman" w:hAnsi="Times New Roman" w:eastAsia="宋体" w:cs="Times New Roman"/>
          <w:kern w:val="0"/>
          <w:sz w:val="24"/>
          <w:szCs w:val="24"/>
          <w:lang w:val="en-US" w:eastAsia="zh-CN"/>
        </w:rPr>
        <w:t>，年</w:t>
      </w:r>
      <w:r>
        <w:rPr>
          <w:rFonts w:hint="eastAsia" w:ascii="Times New Roman" w:hAnsi="Times New Roman" w:eastAsia="宋体" w:cs="Times New Roman"/>
          <w:kern w:val="0"/>
          <w:sz w:val="24"/>
          <w:szCs w:val="24"/>
          <w:lang w:val="en-US" w:eastAsia="zh-CN"/>
        </w:rPr>
        <w:t>生产时间7200h</w:t>
      </w:r>
      <w:r>
        <w:rPr>
          <w:rFonts w:hint="default" w:ascii="Times New Roman" w:hAnsi="Times New Roman" w:eastAsia="宋体" w:cs="Times New Roman"/>
          <w:kern w:val="0"/>
          <w:sz w:val="24"/>
          <w:szCs w:val="24"/>
          <w:lang w:val="en-US" w:eastAsia="zh-CN"/>
        </w:rPr>
        <w:t>。</w:t>
      </w:r>
      <w:r>
        <w:rPr>
          <w:rFonts w:hint="eastAsia" w:ascii="Times New Roman" w:hAnsi="Times New Roman" w:eastAsia="宋体" w:cs="Times New Roman"/>
          <w:kern w:val="0"/>
          <w:sz w:val="24"/>
          <w:szCs w:val="24"/>
          <w:lang w:val="en-US" w:eastAsia="zh-CN"/>
        </w:rPr>
        <w:t>项目总投资</w:t>
      </w:r>
      <w:r>
        <w:rPr>
          <w:rFonts w:hint="eastAsia" w:cs="Times New Roman"/>
          <w:kern w:val="0"/>
          <w:sz w:val="24"/>
          <w:szCs w:val="24"/>
          <w:lang w:val="en-US" w:eastAsia="zh-CN"/>
        </w:rPr>
        <w:t>50</w:t>
      </w:r>
      <w:r>
        <w:rPr>
          <w:rFonts w:hint="eastAsia" w:ascii="Times New Roman" w:hAnsi="Times New Roman" w:eastAsia="宋体" w:cs="Times New Roman"/>
          <w:kern w:val="0"/>
          <w:sz w:val="24"/>
          <w:szCs w:val="24"/>
          <w:lang w:val="en-US" w:eastAsia="zh-CN"/>
        </w:rPr>
        <w:t>万元，主要生产设施为</w:t>
      </w:r>
      <w:r>
        <w:rPr>
          <w:rFonts w:hint="eastAsia" w:ascii="Times New Roman" w:hAnsi="Times New Roman" w:cs="Times New Roman"/>
          <w:bCs/>
          <w:color w:val="auto"/>
          <w:sz w:val="24"/>
          <w:lang w:val="en-US" w:eastAsia="zh-CN"/>
        </w:rPr>
        <w:t>门封条自动挤出生产线1条、门封条全自动焊接机3台、全自动门封条打孔机3台、自动切割机4台、空压机2台、破碎机1台</w:t>
      </w:r>
      <w:r>
        <w:rPr>
          <w:rFonts w:hint="eastAsia" w:ascii="Times New Roman" w:hAnsi="Times New Roman" w:eastAsia="宋体" w:cs="Times New Roman"/>
          <w:kern w:val="0"/>
          <w:sz w:val="24"/>
          <w:szCs w:val="24"/>
          <w:lang w:val="en-US" w:eastAsia="zh-CN"/>
        </w:rPr>
        <w:t>及项目配套环保等设施。扩建项目建成后，</w:t>
      </w:r>
      <w:r>
        <w:rPr>
          <w:rFonts w:hint="eastAsia" w:ascii="Times New Roman" w:hAnsi="Times New Roman" w:cs="Times New Roman"/>
          <w:color w:val="auto"/>
          <w:sz w:val="24"/>
          <w:lang w:val="en-US" w:eastAsia="zh-CN"/>
        </w:rPr>
        <w:t>年产门封条520万米(全厂年产750万米)</w:t>
      </w:r>
      <w:r>
        <w:rPr>
          <w:rFonts w:hint="eastAsia" w:ascii="Times New Roman" w:hAnsi="Times New Roman" w:eastAsia="宋体" w:cs="Times New Roman"/>
          <w:kern w:val="0"/>
          <w:sz w:val="24"/>
          <w:szCs w:val="24"/>
          <w:lang w:val="en-US" w:eastAsia="zh-CN"/>
        </w:rPr>
        <w:t>。</w:t>
      </w:r>
    </w:p>
    <w:p>
      <w:pPr>
        <w:pStyle w:val="23"/>
        <w:keepNext w:val="0"/>
        <w:keepLines w:val="0"/>
        <w:pageBreakBefore w:val="0"/>
        <w:widowControl w:val="0"/>
        <w:kinsoku/>
        <w:wordWrap w:val="0"/>
        <w:overflowPunct/>
        <w:topLinePunct/>
        <w:autoSpaceDE/>
        <w:autoSpaceDN/>
        <w:bidi w:val="0"/>
        <w:adjustRightInd w:val="0"/>
        <w:snapToGrid w:val="0"/>
        <w:spacing w:line="480" w:lineRule="exact"/>
        <w:jc w:val="both"/>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(二)环保审批情况及建设过程</w:t>
      </w:r>
    </w:p>
    <w:p>
      <w:pPr>
        <w:pStyle w:val="23"/>
        <w:keepNext w:val="0"/>
        <w:keepLines w:val="0"/>
        <w:pageBreakBefore w:val="0"/>
        <w:widowControl w:val="0"/>
        <w:kinsoku/>
        <w:wordWrap w:val="0"/>
        <w:overflowPunct/>
        <w:topLinePunct/>
        <w:autoSpaceDE/>
        <w:autoSpaceDN/>
        <w:bidi w:val="0"/>
        <w:adjustRightInd w:val="0"/>
        <w:snapToGrid w:val="0"/>
        <w:spacing w:line="480" w:lineRule="exact"/>
        <w:jc w:val="both"/>
        <w:textAlignment w:val="auto"/>
        <w:rPr>
          <w:rFonts w:hint="default" w:ascii="Times New Roman" w:hAnsi="Times New Roman" w:cs="Times New Roman"/>
          <w:bCs/>
          <w:color w:val="auto"/>
          <w:spacing w:val="-6"/>
          <w:sz w:val="24"/>
          <w:lang w:val="en-US" w:eastAsia="zh-CN"/>
        </w:rPr>
      </w:pPr>
      <w:r>
        <w:rPr>
          <w:rFonts w:hint="eastAsia" w:ascii="Times New Roman" w:hAnsi="Times New Roman" w:eastAsia="宋体" w:cs="Times New Roman"/>
          <w:kern w:val="0"/>
          <w:sz w:val="24"/>
          <w:szCs w:val="24"/>
          <w:lang w:val="en-US" w:eastAsia="zh-CN"/>
        </w:rPr>
        <w:t>青岛鑫宏屹塑胶制品有限公司“塑料制品、塑料颗粒、五金配件生产加工项目”</w:t>
      </w:r>
      <w:r>
        <w:rPr>
          <w:rFonts w:hint="eastAsia" w:ascii="Times New Roman" w:hAnsi="Times New Roman" w:eastAsia="宋体" w:cs="Times New Roman"/>
          <w:bCs/>
          <w:color w:val="auto"/>
          <w:sz w:val="24"/>
          <w:szCs w:val="24"/>
          <w:lang w:val="en-US" w:eastAsia="zh-CN"/>
        </w:rPr>
        <w:t>于2015</w:t>
      </w:r>
      <w:r>
        <w:rPr>
          <w:rFonts w:hint="default" w:ascii="Times New Roman" w:hAnsi="Times New Roman" w:eastAsia="宋体" w:cs="Times New Roman"/>
          <w:bCs/>
          <w:color w:val="auto"/>
          <w:sz w:val="24"/>
          <w:szCs w:val="24"/>
          <w:lang w:val="en-US" w:eastAsia="zh-CN"/>
        </w:rPr>
        <w:t>年</w:t>
      </w:r>
      <w:r>
        <w:rPr>
          <w:rFonts w:hint="eastAsia" w:ascii="Times New Roman" w:hAnsi="Times New Roman" w:eastAsia="宋体" w:cs="Times New Roman"/>
          <w:bCs/>
          <w:color w:val="auto"/>
          <w:sz w:val="24"/>
          <w:szCs w:val="24"/>
          <w:lang w:val="en-US" w:eastAsia="zh-CN"/>
        </w:rPr>
        <w:t>12</w:t>
      </w:r>
      <w:r>
        <w:rPr>
          <w:rFonts w:hint="default" w:ascii="Times New Roman" w:hAnsi="Times New Roman" w:eastAsia="宋体" w:cs="Times New Roman"/>
          <w:bCs/>
          <w:color w:val="auto"/>
          <w:sz w:val="24"/>
          <w:szCs w:val="24"/>
          <w:lang w:val="en-US" w:eastAsia="zh-CN"/>
        </w:rPr>
        <w:t>月</w:t>
      </w:r>
      <w:r>
        <w:rPr>
          <w:rFonts w:hint="eastAsia" w:ascii="Times New Roman" w:hAnsi="Times New Roman" w:eastAsia="宋体" w:cs="Times New Roman"/>
          <w:bCs/>
          <w:color w:val="auto"/>
          <w:sz w:val="24"/>
          <w:szCs w:val="24"/>
          <w:lang w:val="en-US" w:eastAsia="zh-CN"/>
        </w:rPr>
        <w:t>9</w:t>
      </w:r>
      <w:r>
        <w:rPr>
          <w:rFonts w:hint="default" w:ascii="Times New Roman" w:hAnsi="Times New Roman" w:eastAsia="宋体" w:cs="Times New Roman"/>
          <w:bCs/>
          <w:color w:val="auto"/>
          <w:sz w:val="24"/>
          <w:szCs w:val="24"/>
          <w:lang w:val="en-US" w:eastAsia="zh-CN"/>
        </w:rPr>
        <w:t>日</w:t>
      </w:r>
      <w:r>
        <w:rPr>
          <w:rFonts w:hint="default" w:ascii="Times New Roman" w:hAnsi="Times New Roman" w:cs="Times New Roman"/>
          <w:bCs/>
          <w:color w:val="auto"/>
          <w:sz w:val="24"/>
        </w:rPr>
        <w:t>取得</w:t>
      </w:r>
      <w:r>
        <w:rPr>
          <w:rFonts w:hint="eastAsia" w:ascii="Times New Roman" w:hAnsi="Times New Roman" w:cs="Times New Roman"/>
          <w:bCs/>
          <w:color w:val="auto"/>
          <w:sz w:val="24"/>
          <w:lang w:eastAsia="zh-CN"/>
        </w:rPr>
        <w:t>原</w:t>
      </w:r>
      <w:r>
        <w:rPr>
          <w:rFonts w:hint="default" w:ascii="Times New Roman" w:hAnsi="Times New Roman" w:cs="Times New Roman"/>
          <w:bCs/>
          <w:color w:val="auto"/>
          <w:sz w:val="24"/>
        </w:rPr>
        <w:t>平度市</w:t>
      </w:r>
      <w:r>
        <w:rPr>
          <w:rFonts w:hint="eastAsia" w:ascii="Times New Roman" w:hAnsi="Times New Roman" w:cs="Times New Roman"/>
          <w:bCs/>
          <w:color w:val="auto"/>
          <w:sz w:val="24"/>
          <w:lang w:eastAsia="zh-CN"/>
        </w:rPr>
        <w:t>环境保护局</w:t>
      </w:r>
      <w:r>
        <w:rPr>
          <w:rFonts w:hint="default" w:ascii="Times New Roman" w:hAnsi="Times New Roman" w:cs="Times New Roman"/>
          <w:bCs/>
          <w:color w:val="auto"/>
          <w:sz w:val="24"/>
        </w:rPr>
        <w:t>批复(</w:t>
      </w:r>
      <w:r>
        <w:rPr>
          <w:rFonts w:hint="eastAsia" w:ascii="Times New Roman" w:hAnsi="Times New Roman" w:eastAsia="宋体" w:cs="Times New Roman"/>
          <w:bCs/>
          <w:color w:val="auto"/>
          <w:sz w:val="24"/>
          <w:szCs w:val="24"/>
          <w:lang w:val="en-US" w:eastAsia="zh-CN"/>
        </w:rPr>
        <w:t>平环审【2015】225号)，其中塑料制品生产加工项目于2018年6月进行了竣工环境保护自主验收，塑料颗粒、五金配件生产加工项目未建，且不再建设</w:t>
      </w:r>
      <w:r>
        <w:rPr>
          <w:rFonts w:hint="default" w:ascii="Times New Roman" w:hAnsi="Times New Roman" w:eastAsia="宋体" w:cs="Times New Roman"/>
          <w:bCs/>
          <w:color w:val="auto"/>
          <w:sz w:val="24"/>
          <w:szCs w:val="24"/>
          <w:lang w:val="en-US" w:eastAsia="zh-CN"/>
        </w:rPr>
        <w:t>。</w:t>
      </w:r>
      <w:r>
        <w:rPr>
          <w:rFonts w:hint="eastAsia" w:ascii="Times New Roman" w:hAnsi="Times New Roman" w:eastAsia="宋体" w:cs="Times New Roman"/>
          <w:bCs/>
          <w:color w:val="auto"/>
          <w:sz w:val="24"/>
          <w:szCs w:val="24"/>
          <w:lang w:val="en-US" w:eastAsia="zh-CN"/>
        </w:rPr>
        <w:t>扬州鸿迈塑料制品有限公司平度分公司收购青岛鑫宏屹塑胶制品有限公司，接收所有生产设备、生产场地及环保设备等，责任主体由青岛鑫宏屹塑胶制品有限公司变更为扬州鸿迈塑料制品有限公司平度分公司，并于2021</w:t>
      </w:r>
      <w:r>
        <w:rPr>
          <w:rFonts w:hint="default" w:ascii="Times New Roman" w:hAnsi="Times New Roman" w:eastAsia="宋体" w:cs="Times New Roman"/>
          <w:bCs/>
          <w:color w:val="auto"/>
          <w:sz w:val="24"/>
          <w:szCs w:val="24"/>
          <w:lang w:val="en-US" w:eastAsia="zh-CN"/>
        </w:rPr>
        <w:t>年</w:t>
      </w:r>
      <w:r>
        <w:rPr>
          <w:rFonts w:hint="eastAsia" w:ascii="Times New Roman" w:hAnsi="Times New Roman" w:eastAsia="宋体" w:cs="Times New Roman"/>
          <w:bCs/>
          <w:color w:val="auto"/>
          <w:sz w:val="24"/>
          <w:szCs w:val="24"/>
          <w:lang w:val="en-US" w:eastAsia="zh-CN"/>
        </w:rPr>
        <w:t>4</w:t>
      </w:r>
      <w:r>
        <w:rPr>
          <w:rFonts w:hint="default" w:ascii="Times New Roman" w:hAnsi="Times New Roman" w:eastAsia="宋体" w:cs="Times New Roman"/>
          <w:bCs/>
          <w:color w:val="auto"/>
          <w:sz w:val="24"/>
          <w:szCs w:val="24"/>
          <w:lang w:val="en-US" w:eastAsia="zh-CN"/>
        </w:rPr>
        <w:t>月</w:t>
      </w:r>
      <w:r>
        <w:rPr>
          <w:rFonts w:hint="eastAsia" w:ascii="Times New Roman" w:hAnsi="Times New Roman" w:eastAsia="宋体" w:cs="Times New Roman"/>
          <w:bCs/>
          <w:color w:val="auto"/>
          <w:sz w:val="24"/>
          <w:szCs w:val="24"/>
          <w:lang w:val="en-US" w:eastAsia="zh-CN"/>
        </w:rPr>
        <w:t>27</w:t>
      </w:r>
      <w:r>
        <w:rPr>
          <w:rFonts w:hint="default" w:ascii="Times New Roman" w:hAnsi="Times New Roman" w:eastAsia="宋体" w:cs="Times New Roman"/>
          <w:bCs/>
          <w:color w:val="auto"/>
          <w:sz w:val="24"/>
          <w:szCs w:val="24"/>
          <w:lang w:val="en-US" w:eastAsia="zh-CN"/>
        </w:rPr>
        <w:t>日</w:t>
      </w:r>
      <w:r>
        <w:rPr>
          <w:rFonts w:hint="default" w:ascii="Times New Roman" w:hAnsi="Times New Roman" w:cs="Times New Roman"/>
          <w:bCs/>
          <w:color w:val="auto"/>
          <w:sz w:val="24"/>
        </w:rPr>
        <w:t>取得</w:t>
      </w:r>
      <w:r>
        <w:rPr>
          <w:rFonts w:hint="eastAsia" w:ascii="Times New Roman" w:hAnsi="Times New Roman" w:cs="Times New Roman"/>
          <w:bCs/>
          <w:color w:val="auto"/>
          <w:sz w:val="24"/>
          <w:lang w:eastAsia="zh-CN"/>
        </w:rPr>
        <w:t>青岛市生态环境局平度分局同意塑料制品生产加工项目责任主体变更申请的函</w:t>
      </w:r>
      <w:r>
        <w:rPr>
          <w:rFonts w:hint="default" w:ascii="Times New Roman" w:hAnsi="Times New Roman" w:cs="Times New Roman"/>
          <w:bCs/>
          <w:color w:val="auto"/>
          <w:sz w:val="24"/>
        </w:rPr>
        <w:t>(</w:t>
      </w:r>
      <w:r>
        <w:rPr>
          <w:rFonts w:hint="eastAsia" w:ascii="Times New Roman" w:hAnsi="Times New Roman" w:eastAsia="宋体" w:cs="Times New Roman"/>
          <w:bCs/>
          <w:color w:val="auto"/>
          <w:sz w:val="24"/>
          <w:szCs w:val="24"/>
          <w:lang w:val="en-US" w:eastAsia="zh-CN"/>
        </w:rPr>
        <w:t>平环更函【2021】2号)</w:t>
      </w:r>
      <w:r>
        <w:rPr>
          <w:rFonts w:hint="eastAsia" w:ascii="Times New Roman" w:hAnsi="Times New Roman" w:cs="Times New Roman"/>
          <w:bCs/>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60" w:firstLineChars="192"/>
        <w:textAlignment w:val="auto"/>
        <w:rPr>
          <w:rFonts w:hint="default" w:ascii="Times New Roman" w:hAnsi="Times New Roman" w:cs="Times New Roman"/>
          <w:bCs/>
          <w:color w:val="auto"/>
          <w:sz w:val="24"/>
          <w:lang w:val="en-US" w:eastAsia="zh-CN"/>
        </w:rPr>
      </w:pPr>
      <w:r>
        <w:rPr>
          <w:rFonts w:hint="eastAsia" w:ascii="Times New Roman" w:hAnsi="Times New Roman" w:cs="Times New Roman"/>
          <w:bCs/>
          <w:color w:val="auto"/>
          <w:sz w:val="24"/>
          <w:szCs w:val="24"/>
          <w:lang w:val="en-US" w:eastAsia="zh-CN"/>
        </w:rPr>
        <w:t>塑料制品生产加工技术改造项目</w:t>
      </w:r>
      <w:r>
        <w:rPr>
          <w:rFonts w:hint="default" w:ascii="Times New Roman" w:hAnsi="Times New Roman" w:cs="Times New Roman"/>
          <w:bCs/>
          <w:color w:val="auto"/>
          <w:spacing w:val="-6"/>
          <w:sz w:val="24"/>
          <w:lang w:eastAsia="zh-CN"/>
        </w:rPr>
        <w:t>于</w:t>
      </w:r>
      <w:r>
        <w:rPr>
          <w:rFonts w:hint="default" w:ascii="Times New Roman" w:hAnsi="Times New Roman" w:cs="Times New Roman"/>
          <w:color w:val="auto"/>
          <w:kern w:val="0"/>
          <w:sz w:val="24"/>
          <w:szCs w:val="24"/>
          <w:lang w:val="en-US" w:eastAsia="zh-CN"/>
        </w:rPr>
        <w:t>20</w:t>
      </w:r>
      <w:r>
        <w:rPr>
          <w:rFonts w:hint="eastAsia" w:ascii="Times New Roman" w:hAnsi="Times New Roman" w:cs="Times New Roman"/>
          <w:color w:val="auto"/>
          <w:kern w:val="0"/>
          <w:sz w:val="24"/>
          <w:szCs w:val="24"/>
          <w:lang w:val="en-US" w:eastAsia="zh-CN"/>
        </w:rPr>
        <w:t>23</w:t>
      </w:r>
      <w:r>
        <w:rPr>
          <w:rFonts w:hint="default" w:ascii="Times New Roman" w:hAnsi="Times New Roman" w:cs="Times New Roman"/>
          <w:color w:val="auto"/>
          <w:kern w:val="0"/>
          <w:sz w:val="24"/>
          <w:szCs w:val="24"/>
          <w:lang w:val="en-US" w:eastAsia="zh-CN"/>
        </w:rPr>
        <w:t>年</w:t>
      </w:r>
      <w:r>
        <w:rPr>
          <w:rFonts w:hint="eastAsia" w:ascii="Times New Roman" w:hAnsi="Times New Roman" w:cs="Times New Roman"/>
          <w:color w:val="auto"/>
          <w:kern w:val="0"/>
          <w:sz w:val="24"/>
          <w:szCs w:val="24"/>
          <w:lang w:val="en-US" w:eastAsia="zh-CN"/>
        </w:rPr>
        <w:t>8</w:t>
      </w:r>
      <w:r>
        <w:rPr>
          <w:rFonts w:hint="default" w:ascii="Times New Roman" w:hAnsi="Times New Roman" w:cs="Times New Roman"/>
          <w:color w:val="auto"/>
          <w:kern w:val="0"/>
          <w:sz w:val="24"/>
          <w:szCs w:val="24"/>
          <w:lang w:val="en-US" w:eastAsia="zh-CN"/>
        </w:rPr>
        <w:t>月</w:t>
      </w:r>
      <w:r>
        <w:rPr>
          <w:rFonts w:hint="eastAsia" w:ascii="Times New Roman" w:hAnsi="Times New Roman" w:cs="Times New Roman"/>
          <w:color w:val="auto"/>
          <w:kern w:val="0"/>
          <w:sz w:val="24"/>
          <w:szCs w:val="24"/>
          <w:lang w:val="en-US" w:eastAsia="zh-CN"/>
        </w:rPr>
        <w:t>17</w:t>
      </w:r>
      <w:r>
        <w:rPr>
          <w:rFonts w:hint="default" w:ascii="Times New Roman" w:hAnsi="Times New Roman" w:cs="Times New Roman"/>
          <w:color w:val="auto"/>
          <w:kern w:val="0"/>
          <w:sz w:val="24"/>
          <w:szCs w:val="24"/>
          <w:lang w:val="en-US" w:eastAsia="zh-CN"/>
        </w:rPr>
        <w:t>日取得平度市</w:t>
      </w:r>
      <w:r>
        <w:rPr>
          <w:rFonts w:hint="eastAsia" w:ascii="Times New Roman" w:hAnsi="Times New Roman" w:cs="Times New Roman"/>
          <w:color w:val="auto"/>
          <w:kern w:val="0"/>
          <w:sz w:val="24"/>
          <w:szCs w:val="24"/>
          <w:lang w:val="en-US" w:eastAsia="zh-CN"/>
        </w:rPr>
        <w:t>行政审批服务</w:t>
      </w:r>
      <w:r>
        <w:rPr>
          <w:rFonts w:hint="default" w:ascii="Times New Roman" w:hAnsi="Times New Roman" w:cs="Times New Roman"/>
          <w:color w:val="auto"/>
          <w:kern w:val="0"/>
          <w:sz w:val="24"/>
          <w:szCs w:val="24"/>
          <w:lang w:val="en-US" w:eastAsia="zh-CN"/>
        </w:rPr>
        <w:t>局备案证明，备案号</w:t>
      </w:r>
      <w:r>
        <w:rPr>
          <w:rFonts w:hint="eastAsia" w:ascii="Times New Roman" w:hAnsi="Times New Roman" w:cs="Times New Roman"/>
          <w:color w:val="auto"/>
          <w:kern w:val="0"/>
          <w:sz w:val="24"/>
          <w:szCs w:val="24"/>
          <w:lang w:val="en-US" w:eastAsia="zh-CN"/>
        </w:rPr>
        <w:t>2308-370283-89-02-881479</w:t>
      </w:r>
      <w:r>
        <w:rPr>
          <w:rFonts w:hint="default"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扬州鸿迈塑料制品有限公司平度分公司</w:t>
      </w:r>
      <w:r>
        <w:rPr>
          <w:rFonts w:hint="default" w:ascii="Times New Roman" w:hAnsi="Times New Roman" w:cs="Times New Roman"/>
          <w:color w:val="auto"/>
          <w:sz w:val="24"/>
          <w:lang w:val="en-US" w:eastAsia="zh-CN"/>
        </w:rPr>
        <w:t>于20</w:t>
      </w:r>
      <w:r>
        <w:rPr>
          <w:rFonts w:hint="eastAsia" w:ascii="Times New Roman" w:hAnsi="Times New Roman" w:cs="Times New Roman"/>
          <w:color w:val="auto"/>
          <w:sz w:val="24"/>
          <w:lang w:val="en-US" w:eastAsia="zh-CN"/>
        </w:rPr>
        <w:t>23</w:t>
      </w:r>
      <w:r>
        <w:rPr>
          <w:rFonts w:hint="default" w:ascii="Times New Roman" w:hAnsi="Times New Roman" w:cs="Times New Roman"/>
          <w:color w:val="auto"/>
          <w:sz w:val="24"/>
          <w:lang w:val="en-US" w:eastAsia="zh-CN"/>
        </w:rPr>
        <w:t>年</w:t>
      </w:r>
      <w:r>
        <w:rPr>
          <w:rFonts w:hint="eastAsia" w:ascii="Times New Roman" w:hAnsi="Times New Roman" w:cs="Times New Roman"/>
          <w:color w:val="auto"/>
          <w:sz w:val="24"/>
          <w:lang w:val="en-US" w:eastAsia="zh-CN"/>
        </w:rPr>
        <w:t>11</w:t>
      </w:r>
      <w:r>
        <w:rPr>
          <w:rFonts w:hint="default" w:ascii="Times New Roman" w:hAnsi="Times New Roman" w:cs="Times New Roman"/>
          <w:color w:val="auto"/>
          <w:sz w:val="24"/>
          <w:lang w:val="en-US" w:eastAsia="zh-CN"/>
        </w:rPr>
        <w:t>月委托</w:t>
      </w:r>
      <w:r>
        <w:rPr>
          <w:rFonts w:hint="eastAsia" w:ascii="Times New Roman" w:hAnsi="Times New Roman" w:cs="Times New Roman"/>
          <w:color w:val="auto"/>
          <w:sz w:val="24"/>
          <w:lang w:val="en-US" w:eastAsia="zh-CN"/>
        </w:rPr>
        <w:t>青岛津宜兰环境咨询服务有限公司</w:t>
      </w:r>
      <w:r>
        <w:rPr>
          <w:rFonts w:hint="default" w:ascii="Times New Roman" w:hAnsi="Times New Roman" w:cs="Times New Roman"/>
          <w:color w:val="auto"/>
          <w:sz w:val="24"/>
          <w:lang w:val="en-US" w:eastAsia="zh-CN"/>
        </w:rPr>
        <w:t>编制了《</w:t>
      </w:r>
      <w:r>
        <w:rPr>
          <w:rFonts w:hint="eastAsia" w:ascii="Times New Roman" w:hAnsi="Times New Roman" w:cs="Times New Roman"/>
          <w:color w:val="auto"/>
          <w:sz w:val="24"/>
          <w:lang w:val="en-US" w:eastAsia="zh-CN"/>
        </w:rPr>
        <w:t>扬州鸿迈塑料制品有限公司平度分公司塑料制品生产加工技术改造项目</w:t>
      </w:r>
      <w:r>
        <w:rPr>
          <w:rFonts w:hint="default" w:ascii="Times New Roman" w:hAnsi="Times New Roman" w:cs="Times New Roman"/>
          <w:color w:val="auto"/>
          <w:sz w:val="24"/>
          <w:lang w:val="en-US" w:eastAsia="zh-CN"/>
        </w:rPr>
        <w:t>环境影响报告</w:t>
      </w:r>
      <w:r>
        <w:rPr>
          <w:rFonts w:hint="eastAsia" w:ascii="Times New Roman" w:hAnsi="Times New Roman" w:cs="Times New Roman"/>
          <w:color w:val="auto"/>
          <w:sz w:val="24"/>
          <w:lang w:val="en-US" w:eastAsia="zh-CN"/>
        </w:rPr>
        <w:t>表</w:t>
      </w:r>
      <w:r>
        <w:rPr>
          <w:rFonts w:hint="default" w:ascii="Times New Roman" w:hAnsi="Times New Roman" w:cs="Times New Roman"/>
          <w:color w:val="auto"/>
          <w:sz w:val="24"/>
          <w:lang w:val="en-US" w:eastAsia="zh-CN"/>
        </w:rPr>
        <w:t>》，</w:t>
      </w:r>
      <w:r>
        <w:rPr>
          <w:rFonts w:hint="eastAsia" w:ascii="Times New Roman" w:hAnsi="Times New Roman" w:cs="Times New Roman"/>
          <w:bCs/>
          <w:color w:val="auto"/>
          <w:sz w:val="24"/>
          <w:lang w:val="en-US" w:eastAsia="zh-CN"/>
        </w:rPr>
        <w:t>青岛市生态环境局平度分局</w:t>
      </w:r>
      <w:r>
        <w:rPr>
          <w:rFonts w:hint="default" w:ascii="Times New Roman" w:hAnsi="Times New Roman" w:cs="Times New Roman"/>
          <w:bCs/>
          <w:color w:val="auto"/>
          <w:sz w:val="24"/>
        </w:rPr>
        <w:t>于</w:t>
      </w:r>
      <w:r>
        <w:rPr>
          <w:rFonts w:hint="eastAsia" w:ascii="Times New Roman" w:hAnsi="Times New Roman" w:eastAsia="宋体" w:cs="Times New Roman"/>
          <w:bCs/>
          <w:color w:val="auto"/>
          <w:sz w:val="24"/>
          <w:szCs w:val="24"/>
          <w:lang w:val="en-US" w:eastAsia="zh-CN"/>
        </w:rPr>
        <w:t>2023</w:t>
      </w:r>
      <w:r>
        <w:rPr>
          <w:rFonts w:hint="default" w:ascii="Times New Roman" w:hAnsi="Times New Roman" w:eastAsia="宋体" w:cs="Times New Roman"/>
          <w:bCs/>
          <w:color w:val="auto"/>
          <w:sz w:val="24"/>
          <w:szCs w:val="24"/>
          <w:lang w:val="en-US" w:eastAsia="zh-CN"/>
        </w:rPr>
        <w:t>年</w:t>
      </w:r>
      <w:r>
        <w:rPr>
          <w:rFonts w:hint="eastAsia" w:ascii="Times New Roman" w:hAnsi="Times New Roman" w:cs="Times New Roman"/>
          <w:bCs/>
          <w:color w:val="auto"/>
          <w:sz w:val="24"/>
          <w:szCs w:val="24"/>
          <w:lang w:val="en-US" w:eastAsia="zh-CN"/>
        </w:rPr>
        <w:t>11</w:t>
      </w:r>
      <w:r>
        <w:rPr>
          <w:rFonts w:hint="default" w:ascii="Times New Roman" w:hAnsi="Times New Roman" w:eastAsia="宋体" w:cs="Times New Roman"/>
          <w:bCs/>
          <w:color w:val="auto"/>
          <w:sz w:val="24"/>
          <w:szCs w:val="24"/>
          <w:lang w:val="en-US" w:eastAsia="zh-CN"/>
        </w:rPr>
        <w:t>月</w:t>
      </w:r>
      <w:r>
        <w:rPr>
          <w:rFonts w:hint="eastAsia" w:ascii="Times New Roman" w:hAnsi="Times New Roman" w:cs="Times New Roman"/>
          <w:bCs/>
          <w:color w:val="auto"/>
          <w:sz w:val="24"/>
          <w:szCs w:val="24"/>
          <w:lang w:val="en-US" w:eastAsia="zh-CN"/>
        </w:rPr>
        <w:t>30</w:t>
      </w:r>
      <w:r>
        <w:rPr>
          <w:rFonts w:hint="default" w:ascii="Times New Roman" w:hAnsi="Times New Roman" w:eastAsia="宋体" w:cs="Times New Roman"/>
          <w:bCs/>
          <w:color w:val="auto"/>
          <w:sz w:val="24"/>
          <w:szCs w:val="24"/>
          <w:lang w:val="en-US" w:eastAsia="zh-CN"/>
        </w:rPr>
        <w:t>日</w:t>
      </w:r>
      <w:r>
        <w:rPr>
          <w:rFonts w:hint="default" w:ascii="Times New Roman" w:hAnsi="Times New Roman" w:cs="Times New Roman"/>
          <w:bCs/>
          <w:color w:val="auto"/>
          <w:sz w:val="24"/>
        </w:rPr>
        <w:t>以</w:t>
      </w:r>
      <w:r>
        <w:rPr>
          <w:rFonts w:hint="eastAsia" w:ascii="Times New Roman" w:hAnsi="Times New Roman" w:eastAsia="宋体" w:cs="Times New Roman"/>
          <w:bCs/>
          <w:color w:val="auto"/>
          <w:sz w:val="24"/>
          <w:szCs w:val="24"/>
          <w:lang w:val="en-US" w:eastAsia="zh-CN"/>
        </w:rPr>
        <w:t>青环审(平度)【2023】</w:t>
      </w:r>
      <w:r>
        <w:rPr>
          <w:rFonts w:hint="eastAsia" w:ascii="Times New Roman" w:hAnsi="Times New Roman" w:cs="Times New Roman"/>
          <w:bCs/>
          <w:color w:val="auto"/>
          <w:sz w:val="24"/>
          <w:szCs w:val="24"/>
          <w:lang w:val="en-US" w:eastAsia="zh-CN"/>
        </w:rPr>
        <w:t>159</w:t>
      </w:r>
      <w:r>
        <w:rPr>
          <w:rFonts w:hint="eastAsia" w:ascii="Times New Roman" w:hAnsi="Times New Roman" w:eastAsia="宋体" w:cs="Times New Roman"/>
          <w:bCs/>
          <w:color w:val="auto"/>
          <w:sz w:val="24"/>
          <w:szCs w:val="24"/>
          <w:lang w:val="en-US" w:eastAsia="zh-CN"/>
        </w:rPr>
        <w:t>号</w:t>
      </w:r>
      <w:r>
        <w:rPr>
          <w:rFonts w:hint="default" w:ascii="Times New Roman" w:hAnsi="Times New Roman" w:cs="Times New Roman"/>
          <w:bCs/>
          <w:color w:val="auto"/>
          <w:sz w:val="24"/>
        </w:rPr>
        <w:t>对该项目予以</w:t>
      </w:r>
      <w:r>
        <w:rPr>
          <w:rFonts w:hint="eastAsia" w:ascii="Times New Roman" w:hAnsi="Times New Roman" w:cs="Times New Roman"/>
          <w:bCs/>
          <w:color w:val="auto"/>
          <w:sz w:val="24"/>
          <w:lang w:eastAsia="zh-CN"/>
        </w:rPr>
        <w:t>批复</w:t>
      </w:r>
      <w:r>
        <w:rPr>
          <w:rFonts w:hint="default" w:ascii="Times New Roman" w:hAnsi="Times New Roman" w:cs="Times New Roman"/>
          <w:bCs/>
          <w:color w:val="auto"/>
          <w:sz w:val="24"/>
          <w:lang w:val="en-US" w:eastAsia="zh-CN"/>
        </w:rPr>
        <w:t>。</w:t>
      </w:r>
    </w:p>
    <w:p>
      <w:pPr>
        <w:keepNext w:val="0"/>
        <w:keepLines w:val="0"/>
        <w:pageBreakBefore w:val="0"/>
        <w:widowControl w:val="0"/>
        <w:kinsoku/>
        <w:wordWrap w:val="0"/>
        <w:overflowPunct/>
        <w:topLinePunct/>
        <w:autoSpaceDE/>
        <w:autoSpaceDN/>
        <w:bidi w:val="0"/>
        <w:adjustRightInd w:val="0"/>
        <w:snapToGrid w:val="0"/>
        <w:spacing w:line="480" w:lineRule="exact"/>
        <w:ind w:firstLine="460" w:firstLineChars="192"/>
        <w:textAlignment w:val="auto"/>
        <w:rPr>
          <w:rFonts w:hint="eastAsia" w:ascii="Times New Roman" w:hAnsi="Times New Roman" w:cs="Times New Roman"/>
          <w:bCs/>
          <w:sz w:val="24"/>
          <w:lang w:val="en-US" w:eastAsia="zh-CN"/>
        </w:rPr>
      </w:pPr>
      <w:r>
        <w:rPr>
          <w:rFonts w:hint="eastAsia" w:ascii="Times New Roman" w:hAnsi="Times New Roman" w:cs="Times New Roman"/>
          <w:bCs/>
          <w:sz w:val="24"/>
          <w:lang w:val="en-US" w:eastAsia="zh-CN"/>
        </w:rPr>
        <w:t>项目分期建设</w:t>
      </w:r>
      <w:r>
        <w:rPr>
          <w:rFonts w:hint="eastAsia" w:ascii="Times New Roman" w:hAnsi="Times New Roman" w:cs="Times New Roman"/>
          <w:bCs/>
          <w:color w:val="auto"/>
          <w:sz w:val="24"/>
          <w:lang w:val="en-US" w:eastAsia="zh-CN"/>
        </w:rPr>
        <w:t>。</w:t>
      </w:r>
      <w:r>
        <w:rPr>
          <w:rFonts w:hint="eastAsia" w:ascii="Times New Roman" w:hAnsi="Times New Roman" w:cs="Times New Roman"/>
          <w:bCs/>
          <w:sz w:val="24"/>
          <w:lang w:val="en-US" w:eastAsia="zh-CN"/>
        </w:rPr>
        <w:t>一期工程</w:t>
      </w:r>
      <w:r>
        <w:rPr>
          <w:rFonts w:hint="default" w:ascii="Times New Roman" w:hAnsi="Times New Roman" w:cs="Times New Roman"/>
          <w:bCs/>
          <w:sz w:val="24"/>
          <w:lang w:val="en-US" w:eastAsia="zh-CN"/>
        </w:rPr>
        <w:t>于202</w:t>
      </w:r>
      <w:r>
        <w:rPr>
          <w:rFonts w:hint="eastAsia" w:ascii="Times New Roman" w:hAnsi="Times New Roman" w:cs="Times New Roman"/>
          <w:bCs/>
          <w:sz w:val="24"/>
          <w:lang w:val="en-US" w:eastAsia="zh-CN"/>
        </w:rPr>
        <w:t>4</w:t>
      </w:r>
      <w:r>
        <w:rPr>
          <w:rFonts w:hint="default" w:ascii="Times New Roman" w:hAnsi="Times New Roman" w:cs="Times New Roman"/>
          <w:bCs/>
          <w:sz w:val="24"/>
          <w:lang w:val="en-US" w:eastAsia="zh-CN"/>
        </w:rPr>
        <w:t>年</w:t>
      </w:r>
      <w:r>
        <w:rPr>
          <w:rFonts w:hint="eastAsia" w:ascii="Times New Roman" w:hAnsi="Times New Roman" w:cs="Times New Roman"/>
          <w:bCs/>
          <w:sz w:val="24"/>
          <w:lang w:val="en-US" w:eastAsia="zh-CN"/>
        </w:rPr>
        <w:t>2</w:t>
      </w:r>
      <w:r>
        <w:rPr>
          <w:rFonts w:hint="default" w:ascii="Times New Roman" w:hAnsi="Times New Roman" w:cs="Times New Roman"/>
          <w:bCs/>
          <w:sz w:val="24"/>
          <w:lang w:val="en-US" w:eastAsia="zh-CN"/>
        </w:rPr>
        <w:t>月开工建设，202</w:t>
      </w:r>
      <w:r>
        <w:rPr>
          <w:rFonts w:hint="eastAsia" w:ascii="Times New Roman" w:hAnsi="Times New Roman" w:cs="Times New Roman"/>
          <w:bCs/>
          <w:sz w:val="24"/>
          <w:lang w:val="en-US" w:eastAsia="zh-CN"/>
        </w:rPr>
        <w:t>4</w:t>
      </w:r>
      <w:r>
        <w:rPr>
          <w:rFonts w:hint="default" w:ascii="Times New Roman" w:hAnsi="Times New Roman" w:cs="Times New Roman"/>
          <w:bCs/>
          <w:sz w:val="24"/>
          <w:lang w:val="en-US" w:eastAsia="zh-CN"/>
        </w:rPr>
        <w:t>年</w:t>
      </w:r>
      <w:r>
        <w:rPr>
          <w:rFonts w:hint="eastAsia" w:ascii="Times New Roman" w:hAnsi="Times New Roman" w:cs="Times New Roman"/>
          <w:bCs/>
          <w:sz w:val="24"/>
          <w:lang w:val="en-US" w:eastAsia="zh-CN"/>
        </w:rPr>
        <w:t>3</w:t>
      </w:r>
      <w:bookmarkStart w:id="0" w:name="_GoBack"/>
      <w:bookmarkEnd w:id="0"/>
      <w:r>
        <w:rPr>
          <w:rFonts w:hint="default" w:ascii="Times New Roman" w:hAnsi="Times New Roman" w:cs="Times New Roman"/>
          <w:bCs/>
          <w:sz w:val="24"/>
          <w:lang w:val="en-US" w:eastAsia="zh-CN"/>
        </w:rPr>
        <w:t>月建成投产</w:t>
      </w:r>
      <w:r>
        <w:rPr>
          <w:rFonts w:hint="eastAsia" w:ascii="Times New Roman" w:hAnsi="Times New Roman" w:cs="Times New Roman"/>
          <w:bCs/>
          <w:sz w:val="24"/>
          <w:lang w:val="en-US" w:eastAsia="zh-CN"/>
        </w:rPr>
        <w:t>。</w:t>
      </w:r>
    </w:p>
    <w:p>
      <w:pPr>
        <w:keepNext w:val="0"/>
        <w:keepLines w:val="0"/>
        <w:pageBreakBefore w:val="0"/>
        <w:widowControl w:val="0"/>
        <w:tabs>
          <w:tab w:val="left" w:pos="4305"/>
        </w:tabs>
        <w:kinsoku/>
        <w:wordWrap w:val="0"/>
        <w:overflowPunct/>
        <w:topLinePunct/>
        <w:autoSpaceDE/>
        <w:autoSpaceDN/>
        <w:bidi w:val="0"/>
        <w:adjustRightInd w:val="0"/>
        <w:snapToGrid w:val="0"/>
        <w:spacing w:before="0" w:after="0" w:line="480" w:lineRule="exact"/>
        <w:ind w:left="0" w:right="0" w:firstLine="480"/>
        <w:jc w:val="left"/>
        <w:textAlignment w:val="auto"/>
        <w:rPr>
          <w:rFonts w:hint="default" w:ascii="Times New Roman" w:hAnsi="Times New Roman" w:eastAsia="Times New Roman" w:cs="Times New Roman"/>
          <w:color w:val="000000"/>
          <w:spacing w:val="0"/>
          <w:position w:val="0"/>
          <w:sz w:val="24"/>
          <w:shd w:val="clear" w:color="auto" w:fill="auto"/>
        </w:rPr>
      </w:pP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三</w:t>
      </w: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投资情况</w:t>
      </w:r>
    </w:p>
    <w:p>
      <w:pPr>
        <w:keepNext w:val="0"/>
        <w:keepLines w:val="0"/>
        <w:pageBreakBefore w:val="0"/>
        <w:widowControl w:val="0"/>
        <w:tabs>
          <w:tab w:val="left" w:pos="4305"/>
        </w:tabs>
        <w:kinsoku/>
        <w:wordWrap w:val="0"/>
        <w:overflowPunct/>
        <w:topLinePunct/>
        <w:autoSpaceDE/>
        <w:autoSpaceDN/>
        <w:bidi w:val="0"/>
        <w:adjustRightInd w:val="0"/>
        <w:snapToGrid w:val="0"/>
        <w:spacing w:before="0" w:after="0" w:line="480" w:lineRule="exact"/>
        <w:ind w:left="0" w:right="0" w:firstLine="597"/>
        <w:jc w:val="left"/>
        <w:textAlignment w:val="auto"/>
        <w:rPr>
          <w:rFonts w:hint="default" w:ascii="Times New Roman" w:hAnsi="Times New Roman" w:eastAsia="Times New Roman" w:cs="Times New Roman"/>
          <w:color w:val="000000"/>
          <w:spacing w:val="0"/>
          <w:position w:val="0"/>
          <w:sz w:val="24"/>
          <w:shd w:val="clear" w:color="auto" w:fill="auto"/>
        </w:rPr>
      </w:pPr>
      <w:r>
        <w:rPr>
          <w:rFonts w:hint="eastAsia" w:ascii="Times New Roman" w:hAnsi="Times New Roman" w:cs="Times New Roman"/>
          <w:bCs/>
          <w:sz w:val="24"/>
          <w:lang w:val="en-US" w:eastAsia="zh-CN"/>
        </w:rPr>
        <w:t>一期</w:t>
      </w:r>
      <w:r>
        <w:rPr>
          <w:rFonts w:hint="default" w:ascii="Times New Roman" w:hAnsi="Times New Roman" w:eastAsia="宋体" w:cs="Times New Roman"/>
          <w:color w:val="000000"/>
          <w:spacing w:val="0"/>
          <w:position w:val="0"/>
          <w:sz w:val="24"/>
          <w:shd w:val="clear" w:color="auto" w:fill="auto"/>
        </w:rPr>
        <w:t>项目实际总投资</w:t>
      </w:r>
      <w:r>
        <w:rPr>
          <w:rFonts w:hint="eastAsia" w:ascii="Times New Roman" w:hAnsi="Times New Roman" w:cs="Times New Roman"/>
          <w:color w:val="000000"/>
          <w:spacing w:val="0"/>
          <w:position w:val="0"/>
          <w:sz w:val="24"/>
          <w:shd w:val="clear" w:color="auto" w:fill="auto"/>
          <w:lang w:val="en-US" w:eastAsia="zh-CN"/>
        </w:rPr>
        <w:t>50</w:t>
      </w:r>
      <w:r>
        <w:rPr>
          <w:rFonts w:hint="default" w:ascii="Times New Roman" w:hAnsi="Times New Roman" w:eastAsia="宋体" w:cs="Times New Roman"/>
          <w:color w:val="000000"/>
          <w:spacing w:val="0"/>
          <w:position w:val="0"/>
          <w:sz w:val="24"/>
          <w:shd w:val="clear" w:color="auto" w:fill="auto"/>
        </w:rPr>
        <w:t>万元，实际环保投资为</w:t>
      </w:r>
      <w:r>
        <w:rPr>
          <w:rFonts w:hint="eastAsia" w:ascii="Times New Roman" w:hAnsi="Times New Roman" w:cs="Times New Roman"/>
          <w:color w:val="000000"/>
          <w:spacing w:val="0"/>
          <w:position w:val="0"/>
          <w:sz w:val="24"/>
          <w:shd w:val="clear" w:color="auto" w:fill="auto"/>
          <w:lang w:val="en-US" w:eastAsia="zh-CN"/>
        </w:rPr>
        <w:t>10</w:t>
      </w:r>
      <w:r>
        <w:rPr>
          <w:rFonts w:hint="default" w:ascii="Times New Roman" w:hAnsi="Times New Roman" w:eastAsia="宋体" w:cs="Times New Roman"/>
          <w:color w:val="000000"/>
          <w:spacing w:val="0"/>
          <w:position w:val="0"/>
          <w:sz w:val="24"/>
          <w:shd w:val="clear" w:color="auto" w:fill="auto"/>
        </w:rPr>
        <w:t>万元。</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both"/>
        <w:textAlignment w:val="auto"/>
        <w:rPr>
          <w:rFonts w:hint="default" w:ascii="Times New Roman" w:hAnsi="Times New Roman" w:eastAsia="宋体" w:cs="Times New Roman"/>
          <w:color w:val="000000"/>
          <w:spacing w:val="0"/>
          <w:position w:val="0"/>
          <w:sz w:val="24"/>
          <w:shd w:val="clear" w:color="auto" w:fill="auto"/>
          <w:lang w:val="en-US" w:eastAsia="zh-CN"/>
        </w:rPr>
      </w:pP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四</w:t>
      </w: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验收范围</w:t>
      </w:r>
    </w:p>
    <w:p>
      <w:pPr>
        <w:keepNext w:val="0"/>
        <w:keepLines w:val="0"/>
        <w:pageBreakBefore w:val="0"/>
        <w:widowControl w:val="0"/>
        <w:kinsoku/>
        <w:wordWrap w:val="0"/>
        <w:overflowPunct/>
        <w:topLinePunct/>
        <w:autoSpaceDE/>
        <w:autoSpaceDN/>
        <w:bidi w:val="0"/>
        <w:adjustRightInd w:val="0"/>
        <w:snapToGrid w:val="0"/>
        <w:spacing w:line="480" w:lineRule="exact"/>
        <w:ind w:firstLine="460" w:firstLineChars="192"/>
        <w:textAlignment w:val="auto"/>
        <w:rPr>
          <w:rFonts w:hint="eastAsia" w:ascii="Times New Roman" w:hAnsi="Times New Roman" w:cs="Times New Roman"/>
          <w:bCs/>
          <w:sz w:val="24"/>
          <w:lang w:val="en-US" w:eastAsia="zh-CN"/>
        </w:rPr>
      </w:pPr>
      <w:r>
        <w:rPr>
          <w:rFonts w:hint="eastAsia" w:ascii="Times New Roman" w:hAnsi="Times New Roman" w:eastAsia="宋体" w:cs="Times New Roman"/>
          <w:b w:val="0"/>
          <w:bCs w:val="0"/>
          <w:color w:val="000000"/>
          <w:spacing w:val="0"/>
          <w:position w:val="0"/>
          <w:sz w:val="24"/>
          <w:szCs w:val="22"/>
          <w:shd w:val="clear" w:color="auto" w:fill="auto"/>
          <w:lang w:val="en-US" w:eastAsia="zh-CN"/>
        </w:rPr>
        <w:t>项目一期验收范围为环评及批复范围内一期已建成内容。建设完成后，尚有</w:t>
      </w:r>
      <w:r>
        <w:rPr>
          <w:rFonts w:hint="eastAsia" w:ascii="Times New Roman" w:hAnsi="Times New Roman" w:cs="Times New Roman"/>
          <w:color w:val="auto"/>
          <w:sz w:val="24"/>
          <w:lang w:val="en-US" w:eastAsia="zh-CN"/>
        </w:rPr>
        <w:t>门封条</w:t>
      </w:r>
      <w:r>
        <w:rPr>
          <w:rFonts w:hint="eastAsia" w:ascii="Times New Roman" w:hAnsi="Times New Roman" w:cs="Times New Roman"/>
          <w:b w:val="0"/>
          <w:bCs w:val="0"/>
          <w:color w:val="000000"/>
          <w:spacing w:val="0"/>
          <w:position w:val="0"/>
          <w:sz w:val="24"/>
          <w:szCs w:val="22"/>
          <w:shd w:val="clear" w:color="auto" w:fill="auto"/>
          <w:lang w:val="en-US" w:eastAsia="zh-CN"/>
        </w:rPr>
        <w:t>180万米</w:t>
      </w:r>
      <w:r>
        <w:rPr>
          <w:rFonts w:hint="eastAsia" w:ascii="Times New Roman" w:hAnsi="Times New Roman" w:eastAsia="宋体" w:cs="Times New Roman"/>
          <w:b w:val="0"/>
          <w:bCs w:val="0"/>
          <w:color w:val="000000"/>
          <w:spacing w:val="0"/>
          <w:position w:val="0"/>
          <w:sz w:val="24"/>
          <w:szCs w:val="22"/>
          <w:shd w:val="clear" w:color="auto" w:fill="auto"/>
          <w:lang w:val="en-US" w:eastAsia="zh-CN"/>
        </w:rPr>
        <w:t>产能部分未建设，包括</w:t>
      </w:r>
      <w:r>
        <w:rPr>
          <w:rFonts w:hint="eastAsia" w:ascii="Times New Roman" w:hAnsi="Times New Roman" w:cs="Times New Roman"/>
          <w:bCs/>
          <w:color w:val="auto"/>
          <w:sz w:val="24"/>
          <w:lang w:val="en-US" w:eastAsia="zh-CN"/>
        </w:rPr>
        <w:t>门封条自动挤出生产线2条、门封条全自动焊接机2台、全自动门封条打孔机2台、自动切割机2台</w:t>
      </w:r>
      <w:r>
        <w:rPr>
          <w:rFonts w:hint="eastAsia" w:ascii="Times New Roman" w:hAnsi="Times New Roman" w:eastAsia="宋体" w:cs="Times New Roman"/>
          <w:b w:val="0"/>
          <w:bCs w:val="0"/>
          <w:color w:val="000000"/>
          <w:spacing w:val="0"/>
          <w:position w:val="0"/>
          <w:sz w:val="24"/>
          <w:szCs w:val="22"/>
          <w:shd w:val="clear" w:color="auto" w:fill="auto"/>
          <w:lang w:val="en-US" w:eastAsia="zh-CN"/>
        </w:rPr>
        <w:t>。</w:t>
      </w:r>
      <w:r>
        <w:rPr>
          <w:rFonts w:hint="eastAsia" w:ascii="Times New Roman" w:hAnsi="Times New Roman" w:cs="Times New Roman"/>
          <w:bCs/>
          <w:sz w:val="24"/>
          <w:lang w:val="en-US" w:eastAsia="zh-CN"/>
        </w:rPr>
        <w:t>后续建设完成后另行办理竣工环保验收。</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2"/>
        <w:jc w:val="both"/>
        <w:textAlignment w:val="auto"/>
        <w:rPr>
          <w:rFonts w:hint="default" w:ascii="Times New Roman" w:hAnsi="Times New Roman" w:eastAsia="宋体" w:cs="Times New Roman"/>
          <w:b/>
          <w:color w:val="000000"/>
          <w:spacing w:val="0"/>
          <w:position w:val="0"/>
          <w:sz w:val="24"/>
          <w:shd w:val="clear" w:color="auto" w:fill="auto"/>
        </w:rPr>
      </w:pPr>
      <w:r>
        <w:rPr>
          <w:rFonts w:hint="default" w:ascii="Times New Roman" w:hAnsi="Times New Roman" w:eastAsia="宋体" w:cs="Times New Roman"/>
          <w:b/>
          <w:color w:val="000000"/>
          <w:spacing w:val="0"/>
          <w:position w:val="0"/>
          <w:sz w:val="24"/>
          <w:shd w:val="clear" w:color="auto" w:fill="auto"/>
        </w:rPr>
        <w:t>二、工程变动情况</w:t>
      </w:r>
    </w:p>
    <w:p>
      <w:pPr>
        <w:pStyle w:val="2"/>
        <w:keepNext w:val="0"/>
        <w:keepLines w:val="0"/>
        <w:pageBreakBefore w:val="0"/>
        <w:widowControl w:val="0"/>
        <w:numPr>
          <w:ilvl w:val="0"/>
          <w:numId w:val="0"/>
        </w:numPr>
        <w:kinsoku/>
        <w:wordWrap w:val="0"/>
        <w:overflowPunct/>
        <w:topLinePunct/>
        <w:autoSpaceDE/>
        <w:autoSpaceDN/>
        <w:bidi w:val="0"/>
        <w:adjustRightInd w:val="0"/>
        <w:snapToGrid w:val="0"/>
        <w:spacing w:before="0" w:after="0" w:line="480" w:lineRule="exact"/>
        <w:ind w:left="0" w:right="0" w:firstLine="482"/>
        <w:jc w:val="both"/>
        <w:textAlignment w:val="auto"/>
        <w:rPr>
          <w:rFonts w:hint="default" w:ascii="Times New Roman" w:hAnsi="Times New Roman" w:cs="Times New Roman"/>
          <w:b w:val="0"/>
          <w:bCs w:val="0"/>
          <w:color w:val="000000"/>
          <w:spacing w:val="0"/>
          <w:position w:val="0"/>
          <w:sz w:val="24"/>
          <w:shd w:val="clear" w:color="auto" w:fill="auto"/>
          <w:lang w:val="en-US" w:eastAsia="zh-CN"/>
        </w:rPr>
      </w:pPr>
      <w:r>
        <w:rPr>
          <w:rFonts w:hint="eastAsia" w:ascii="Times New Roman" w:hAnsi="Times New Roman" w:cs="Times New Roman"/>
          <w:b w:val="0"/>
          <w:bCs w:val="0"/>
          <w:color w:val="000000"/>
          <w:spacing w:val="0"/>
          <w:position w:val="0"/>
          <w:sz w:val="24"/>
          <w:shd w:val="clear" w:color="auto" w:fill="auto"/>
          <w:lang w:val="en-US" w:eastAsia="zh-CN"/>
        </w:rPr>
        <w:t>项目无变动</w:t>
      </w:r>
      <w:r>
        <w:rPr>
          <w:rFonts w:hint="default" w:ascii="Times New Roman" w:hAnsi="Times New Roman" w:cs="Times New Roman"/>
          <w:b w:val="0"/>
          <w:bCs w:val="0"/>
          <w:color w:val="000000"/>
          <w:spacing w:val="0"/>
          <w:position w:val="0"/>
          <w:sz w:val="24"/>
          <w:shd w:val="clear" w:color="auto" w:fill="auto"/>
          <w:lang w:val="en-US" w:eastAsia="zh-CN"/>
        </w:rPr>
        <w:t>。</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2"/>
        <w:jc w:val="left"/>
        <w:textAlignment w:val="auto"/>
        <w:rPr>
          <w:rFonts w:hint="default" w:ascii="Times New Roman" w:hAnsi="Times New Roman" w:eastAsia="Times New Roman" w:cs="Times New Roman"/>
          <w:b/>
          <w:color w:val="000000"/>
          <w:spacing w:val="0"/>
          <w:position w:val="0"/>
          <w:sz w:val="24"/>
          <w:shd w:val="clear" w:color="auto" w:fill="auto"/>
        </w:rPr>
      </w:pPr>
      <w:r>
        <w:rPr>
          <w:rFonts w:hint="default" w:ascii="Times New Roman" w:hAnsi="Times New Roman" w:eastAsia="宋体" w:cs="Times New Roman"/>
          <w:b/>
          <w:color w:val="000000"/>
          <w:spacing w:val="0"/>
          <w:position w:val="0"/>
          <w:sz w:val="24"/>
          <w:shd w:val="clear" w:color="auto" w:fill="auto"/>
        </w:rPr>
        <w:t>三、环境保护设施建设情况</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left"/>
        <w:textAlignment w:val="auto"/>
        <w:rPr>
          <w:rFonts w:hint="default" w:ascii="Times New Roman" w:hAnsi="Times New Roman" w:eastAsia="Times New Roman" w:cs="Times New Roman"/>
          <w:color w:val="000000"/>
          <w:spacing w:val="0"/>
          <w:position w:val="0"/>
          <w:sz w:val="24"/>
          <w:shd w:val="clear" w:color="auto" w:fill="auto"/>
        </w:rPr>
      </w:pP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一</w:t>
      </w: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废水</w:t>
      </w:r>
    </w:p>
    <w:p>
      <w:pPr>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napToGrid w:val="0"/>
          <w:color w:val="auto"/>
          <w:kern w:val="0"/>
          <w:sz w:val="24"/>
          <w:szCs w:val="24"/>
          <w:lang w:eastAsia="zh-CN"/>
        </w:rPr>
        <w:t>项目不新增员工，故</w:t>
      </w:r>
      <w:r>
        <w:rPr>
          <w:rFonts w:hint="eastAsia" w:ascii="Times New Roman" w:hAnsi="Times New Roman" w:cs="Times New Roman"/>
          <w:snapToGrid w:val="0"/>
          <w:color w:val="auto"/>
          <w:kern w:val="0"/>
          <w:sz w:val="24"/>
          <w:szCs w:val="24"/>
          <w:lang w:eastAsia="zh-CN"/>
        </w:rPr>
        <w:t>不新增</w:t>
      </w:r>
      <w:r>
        <w:rPr>
          <w:rFonts w:hint="default" w:ascii="Times New Roman" w:hAnsi="Times New Roman" w:cs="Times New Roman"/>
          <w:snapToGrid w:val="0"/>
          <w:color w:val="auto"/>
          <w:kern w:val="0"/>
          <w:sz w:val="24"/>
          <w:szCs w:val="24"/>
        </w:rPr>
        <w:t>生活污水</w:t>
      </w:r>
      <w:r>
        <w:rPr>
          <w:rFonts w:hint="eastAsia" w:ascii="Times New Roman" w:hAnsi="Times New Roman" w:cs="Times New Roman"/>
          <w:snapToGrid w:val="0"/>
          <w:color w:val="auto"/>
          <w:kern w:val="0"/>
          <w:sz w:val="24"/>
          <w:szCs w:val="24"/>
          <w:lang w:eastAsia="zh-CN"/>
        </w:rPr>
        <w:t>；</w:t>
      </w:r>
      <w:r>
        <w:rPr>
          <w:rFonts w:hint="eastAsia" w:ascii="Times New Roman" w:hAnsi="Times New Roman" w:eastAsia="宋体" w:cs="Times New Roman"/>
          <w:sz w:val="24"/>
          <w:szCs w:val="24"/>
          <w:lang w:eastAsia="zh-CN"/>
        </w:rPr>
        <w:t>生产过程冷却水循环利用，不外排</w:t>
      </w:r>
      <w:r>
        <w:rPr>
          <w:rFonts w:hint="default" w:ascii="Times New Roman" w:hAnsi="Times New Roman" w:cs="Times New Roman"/>
          <w:sz w:val="24"/>
        </w:rPr>
        <w:t>。</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left"/>
        <w:textAlignment w:val="auto"/>
        <w:rPr>
          <w:rFonts w:hint="default" w:ascii="Times New Roman" w:hAnsi="Times New Roman" w:eastAsia="Times New Roman" w:cs="Times New Roman"/>
          <w:color w:val="000000"/>
          <w:spacing w:val="0"/>
          <w:position w:val="0"/>
          <w:sz w:val="24"/>
          <w:shd w:val="clear" w:color="auto" w:fill="auto"/>
        </w:rPr>
      </w:pP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二</w:t>
      </w: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废气</w:t>
      </w:r>
    </w:p>
    <w:p>
      <w:pPr>
        <w:keepNext w:val="0"/>
        <w:keepLines w:val="0"/>
        <w:pageBreakBefore w:val="0"/>
        <w:widowControl w:val="0"/>
        <w:kinsoku/>
        <w:wordWrap w:val="0"/>
        <w:overflowPunct/>
        <w:topLinePunct/>
        <w:autoSpaceDE/>
        <w:autoSpaceDN/>
        <w:bidi w:val="0"/>
        <w:adjustRightInd w:val="0"/>
        <w:snapToGrid w:val="0"/>
        <w:spacing w:line="480" w:lineRule="exact"/>
        <w:ind w:firstLine="480" w:firstLineChars="200"/>
        <w:jc w:val="left"/>
        <w:textAlignment w:val="auto"/>
        <w:rPr>
          <w:rFonts w:hint="default" w:ascii="Times New Roman" w:hAnsi="Times New Roman" w:eastAsia="宋体" w:cs="Times New Roman"/>
          <w:sz w:val="24"/>
          <w:szCs w:val="22"/>
          <w:lang w:val="en-US" w:eastAsia="zh-CN"/>
        </w:rPr>
      </w:pPr>
      <w:r>
        <w:rPr>
          <w:rFonts w:hint="eastAsia" w:ascii="Times New Roman" w:hAnsi="Times New Roman" w:cs="Times New Roman"/>
          <w:kern w:val="0"/>
          <w:sz w:val="24"/>
          <w:lang w:val="en-US" w:eastAsia="zh-CN"/>
        </w:rPr>
        <w:t>挤出废气经集气罩收集后与负压收集的焊接废气经两级活性炭处理后经现有15m排气筒DA001排放，破碎废气经袋式除尘器处理后无组织排放</w:t>
      </w:r>
      <w:r>
        <w:rPr>
          <w:rFonts w:hint="eastAsia" w:ascii="Times New Roman" w:hAnsi="Times New Roman" w:cs="Times New Roman"/>
          <w:kern w:val="0"/>
          <w:sz w:val="24"/>
          <w:lang w:eastAsia="zh-CN"/>
        </w:rPr>
        <w:t>。</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left"/>
        <w:textAlignment w:val="auto"/>
        <w:rPr>
          <w:rFonts w:hint="default" w:ascii="Times New Roman" w:hAnsi="Times New Roman" w:eastAsia="Times New Roman" w:cs="Times New Roman"/>
          <w:color w:val="000000"/>
          <w:spacing w:val="0"/>
          <w:position w:val="0"/>
          <w:sz w:val="24"/>
          <w:shd w:val="clear" w:color="auto" w:fill="auto"/>
        </w:rPr>
      </w:pP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三</w:t>
      </w: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噪声</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left"/>
        <w:textAlignment w:val="auto"/>
        <w:rPr>
          <w:rFonts w:hint="default" w:ascii="Times New Roman" w:hAnsi="Times New Roman" w:cs="Times New Roman"/>
          <w:sz w:val="24"/>
          <w:lang w:val="en-US" w:eastAsia="zh-CN"/>
        </w:rPr>
      </w:pPr>
      <w:r>
        <w:rPr>
          <w:rFonts w:hint="default" w:ascii="Times New Roman" w:hAnsi="Times New Roman" w:cs="Times New Roman"/>
          <w:color w:val="000000"/>
          <w:spacing w:val="0"/>
          <w:position w:val="0"/>
          <w:sz w:val="24"/>
          <w:shd w:val="clear" w:color="auto" w:fill="auto"/>
          <w:lang w:eastAsia="zh-CN"/>
        </w:rPr>
        <w:t>采取</w:t>
      </w:r>
      <w:r>
        <w:rPr>
          <w:rFonts w:hint="eastAsia" w:ascii="Times New Roman" w:hAnsi="Times New Roman" w:cs="Times New Roman"/>
          <w:color w:val="000000"/>
          <w:spacing w:val="0"/>
          <w:position w:val="0"/>
          <w:sz w:val="24"/>
          <w:shd w:val="clear" w:color="auto" w:fill="auto"/>
          <w:lang w:eastAsia="zh-CN"/>
        </w:rPr>
        <w:t>了减振、</w:t>
      </w:r>
      <w:r>
        <w:rPr>
          <w:rFonts w:hint="default" w:ascii="Times New Roman" w:hAnsi="Times New Roman" w:cs="Times New Roman"/>
          <w:sz w:val="24"/>
          <w:lang w:val="en-US" w:eastAsia="zh-CN"/>
        </w:rPr>
        <w:t>隔声等措施。</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left"/>
        <w:textAlignment w:val="auto"/>
        <w:rPr>
          <w:rFonts w:hint="default" w:ascii="Times New Roman" w:hAnsi="Times New Roman" w:eastAsia="Times New Roman" w:cs="Times New Roman"/>
          <w:color w:val="000000"/>
          <w:spacing w:val="0"/>
          <w:position w:val="0"/>
          <w:sz w:val="24"/>
          <w:shd w:val="clear" w:color="auto" w:fill="auto"/>
        </w:rPr>
      </w:pP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四</w:t>
      </w: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固体废物</w:t>
      </w:r>
    </w:p>
    <w:p>
      <w:pPr>
        <w:keepNext w:val="0"/>
        <w:keepLines w:val="0"/>
        <w:pageBreakBefore w:val="0"/>
        <w:widowControl w:val="0"/>
        <w:kinsoku/>
        <w:wordWrap w:val="0"/>
        <w:overflowPunct/>
        <w:topLinePunct/>
        <w:autoSpaceDE/>
        <w:autoSpaceDN/>
        <w:bidi w:val="0"/>
        <w:adjustRightInd w:val="0"/>
        <w:snapToGrid w:val="0"/>
        <w:spacing w:line="480" w:lineRule="exact"/>
        <w:ind w:left="-47" w:firstLine="480" w:firstLineChars="200"/>
        <w:textAlignment w:val="auto"/>
        <w:rPr>
          <w:rFonts w:hint="default" w:ascii="Times New Roman" w:hAnsi="Times New Roman" w:cs="Times New Roman"/>
          <w:snapToGrid w:val="0"/>
          <w:kern w:val="0"/>
          <w:sz w:val="24"/>
          <w:lang w:val="en-US" w:eastAsia="zh-CN"/>
        </w:rPr>
      </w:pPr>
      <w:r>
        <w:rPr>
          <w:rFonts w:hint="eastAsia" w:ascii="Times New Roman" w:hAnsi="Times New Roman" w:cs="Times New Roman"/>
          <w:sz w:val="24"/>
          <w:lang w:val="en-US" w:eastAsia="zh-CN"/>
        </w:rPr>
        <w:t>项目产生的废包装材料属于一般固废，集中收集后外售处理；</w:t>
      </w:r>
      <w:r>
        <w:rPr>
          <w:rFonts w:hint="default" w:ascii="Times New Roman" w:hAnsi="Times New Roman" w:cs="Times New Roman"/>
          <w:bCs/>
          <w:color w:val="auto"/>
          <w:sz w:val="24"/>
          <w:szCs w:val="24"/>
          <w:lang w:eastAsia="zh-CN"/>
        </w:rPr>
        <w:t>废机油、</w:t>
      </w:r>
      <w:r>
        <w:rPr>
          <w:rFonts w:hint="default" w:ascii="Times New Roman" w:hAnsi="Times New Roman" w:eastAsia="宋体" w:cs="Times New Roman"/>
          <w:color w:val="auto"/>
          <w:sz w:val="24"/>
          <w:szCs w:val="24"/>
          <w:lang w:val="en-US" w:eastAsia="zh-CN"/>
        </w:rPr>
        <w:t>废活性炭</w:t>
      </w:r>
      <w:r>
        <w:rPr>
          <w:rFonts w:hint="eastAsia" w:ascii="Times New Roman" w:hAnsi="Times New Roman" w:cs="Times New Roman"/>
          <w:color w:val="auto"/>
          <w:sz w:val="24"/>
          <w:szCs w:val="24"/>
          <w:lang w:val="en-US" w:eastAsia="zh-CN"/>
        </w:rPr>
        <w:t>委托山东平福环境服务有限公司处置</w:t>
      </w:r>
      <w:r>
        <w:rPr>
          <w:rFonts w:hint="eastAsia" w:ascii="Times New Roman" w:hAnsi="Times New Roman" w:cs="Times New Roman"/>
          <w:sz w:val="24"/>
          <w:lang w:val="en-US" w:eastAsia="zh-CN"/>
        </w:rPr>
        <w:t>；废含油抹布混入生活垃圾定期由环卫部门统一清运。</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both"/>
        <w:textAlignment w:val="auto"/>
        <w:rPr>
          <w:rFonts w:hint="default" w:ascii="Times New Roman" w:hAnsi="Times New Roman" w:eastAsia="Times New Roman" w:cs="Times New Roman"/>
          <w:color w:val="000000"/>
          <w:spacing w:val="0"/>
          <w:position w:val="0"/>
          <w:sz w:val="24"/>
          <w:shd w:val="clear" w:color="auto" w:fill="auto"/>
        </w:rPr>
      </w:pP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五</w:t>
      </w: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其他</w:t>
      </w:r>
    </w:p>
    <w:p>
      <w:pPr>
        <w:keepNext w:val="0"/>
        <w:keepLines w:val="0"/>
        <w:pageBreakBefore w:val="0"/>
        <w:widowControl w:val="0"/>
        <w:tabs>
          <w:tab w:val="left" w:pos="5505"/>
        </w:tabs>
        <w:kinsoku/>
        <w:wordWrap w:val="0"/>
        <w:overflowPunct/>
        <w:topLinePunct/>
        <w:autoSpaceDE/>
        <w:autoSpaceDN/>
        <w:bidi w:val="0"/>
        <w:adjustRightInd w:val="0"/>
        <w:snapToGrid w:val="0"/>
        <w:spacing w:line="480" w:lineRule="exact"/>
        <w:ind w:firstLine="480" w:firstLineChars="200"/>
        <w:textAlignment w:val="auto"/>
        <w:rPr>
          <w:rFonts w:ascii="Times New Roman" w:hAnsi="Times New Roman"/>
          <w:sz w:val="24"/>
        </w:rPr>
      </w:pPr>
      <w:r>
        <w:rPr>
          <w:rFonts w:hint="default" w:ascii="Times New Roman" w:hAnsi="Times New Roman"/>
          <w:sz w:val="24"/>
        </w:rPr>
        <w:t>企业设有环保管理机构，环保规章制度较完善。</w:t>
      </w:r>
      <w:r>
        <w:rPr>
          <w:rFonts w:hint="default" w:ascii="Times New Roman" w:hAnsi="Times New Roman"/>
          <w:sz w:val="24"/>
          <w:lang w:val="en-US" w:eastAsia="zh-CN"/>
        </w:rPr>
        <w:t>企业</w:t>
      </w:r>
      <w:r>
        <w:rPr>
          <w:rFonts w:hint="eastAsia" w:ascii="Times New Roman" w:hAnsi="Times New Roman"/>
          <w:sz w:val="24"/>
          <w:lang w:val="en-US" w:eastAsia="zh-CN"/>
        </w:rPr>
        <w:t>已</w:t>
      </w:r>
      <w:r>
        <w:rPr>
          <w:rFonts w:hint="default" w:ascii="Times New Roman" w:hAnsi="Times New Roman"/>
          <w:sz w:val="24"/>
          <w:lang w:val="en-US" w:eastAsia="zh-CN"/>
        </w:rPr>
        <w:t>取得</w:t>
      </w:r>
      <w:r>
        <w:rPr>
          <w:rFonts w:hint="eastAsia" w:ascii="Times New Roman" w:hAnsi="Times New Roman"/>
          <w:sz w:val="24"/>
          <w:lang w:val="en-US" w:eastAsia="zh-CN"/>
        </w:rPr>
        <w:t>固定污染源排污登记回执(</w:t>
      </w:r>
      <w:r>
        <w:rPr>
          <w:rFonts w:hint="eastAsia" w:ascii="Times New Roman" w:hAnsi="Times New Roman" w:cs="Times New Roman"/>
          <w:sz w:val="24"/>
          <w:szCs w:val="24"/>
          <w:lang w:eastAsia="zh-CN"/>
        </w:rPr>
        <w:t>91370283MA3UUFEB33001Y</w:t>
      </w:r>
      <w:r>
        <w:rPr>
          <w:rFonts w:hint="eastAsia" w:ascii="Times New Roman" w:hAnsi="Times New Roman" w:cs="Times New Roman"/>
          <w:color w:val="auto"/>
          <w:sz w:val="24"/>
          <w:lang w:val="en-US" w:eastAsia="zh-CN"/>
        </w:rPr>
        <w:t>)</w:t>
      </w:r>
      <w:r>
        <w:rPr>
          <w:rFonts w:hint="default" w:ascii="Times New Roman" w:hAnsi="Times New Roman"/>
          <w:sz w:val="24"/>
          <w:lang w:val="en-US" w:eastAsia="zh-CN"/>
        </w:rPr>
        <w:t>。</w:t>
      </w:r>
      <w:r>
        <w:rPr>
          <w:rFonts w:hint="default" w:ascii="Times New Roman" w:hAnsi="Times New Roman"/>
          <w:sz w:val="24"/>
        </w:rPr>
        <w:t>落实了环境风险防范措施</w:t>
      </w:r>
      <w:r>
        <w:rPr>
          <w:rFonts w:hint="eastAsia" w:ascii="Times New Roman" w:hAnsi="Times New Roman"/>
          <w:sz w:val="24"/>
          <w:lang w:eastAsia="zh-CN"/>
        </w:rPr>
        <w:t>，已编制突发环境事件应急预案，并到青岛市生态环境局平度分局备案</w:t>
      </w:r>
      <w:r>
        <w:rPr>
          <w:rFonts w:hint="eastAsia" w:ascii="Times New Roman" w:hAnsi="Times New Roman"/>
          <w:sz w:val="24"/>
          <w:lang w:val="en-US" w:eastAsia="zh-CN"/>
        </w:rPr>
        <w:t>(</w:t>
      </w:r>
      <w:r>
        <w:rPr>
          <w:rFonts w:hint="eastAsia" w:ascii="Times New Roman" w:hAnsi="Times New Roman" w:cs="Times New Roman"/>
          <w:sz w:val="24"/>
          <w:lang w:val="en-US" w:eastAsia="zh-CN"/>
        </w:rPr>
        <w:t>370283-20240407-158-L</w:t>
      </w:r>
      <w:r>
        <w:rPr>
          <w:rFonts w:hint="eastAsia" w:ascii="Times New Roman" w:hAnsi="Times New Roman"/>
          <w:sz w:val="24"/>
          <w:lang w:val="en-US" w:eastAsia="zh-CN"/>
        </w:rPr>
        <w:t>)</w:t>
      </w:r>
      <w:r>
        <w:rPr>
          <w:rFonts w:hint="eastAsia" w:ascii="Times New Roman" w:hAnsi="Times New Roman" w:cs="Times New Roman"/>
          <w:sz w:val="24"/>
          <w:lang w:eastAsia="zh-CN"/>
        </w:rPr>
        <w:t>。</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2"/>
        <w:jc w:val="both"/>
        <w:textAlignment w:val="auto"/>
        <w:rPr>
          <w:rFonts w:hint="default" w:ascii="Times New Roman" w:hAnsi="Times New Roman" w:eastAsia="Times New Roman" w:cs="Times New Roman"/>
          <w:b/>
          <w:color w:val="000000"/>
          <w:spacing w:val="0"/>
          <w:position w:val="0"/>
          <w:sz w:val="24"/>
          <w:shd w:val="clear" w:color="auto" w:fill="auto"/>
        </w:rPr>
      </w:pPr>
      <w:r>
        <w:rPr>
          <w:rFonts w:hint="default" w:ascii="Times New Roman" w:hAnsi="Times New Roman" w:eastAsia="宋体" w:cs="Times New Roman"/>
          <w:b/>
          <w:color w:val="000000"/>
          <w:spacing w:val="0"/>
          <w:position w:val="0"/>
          <w:sz w:val="24"/>
          <w:shd w:val="clear" w:color="auto" w:fill="auto"/>
        </w:rPr>
        <w:t>四、环境保护设施调试效果</w:t>
      </w:r>
    </w:p>
    <w:p>
      <w:pPr>
        <w:keepNext w:val="0"/>
        <w:keepLines w:val="0"/>
        <w:pageBreakBefore w:val="0"/>
        <w:widowControl w:val="0"/>
        <w:kinsoku/>
        <w:wordWrap w:val="0"/>
        <w:overflowPunct/>
        <w:topLinePunct/>
        <w:autoSpaceDE/>
        <w:autoSpaceDN/>
        <w:bidi w:val="0"/>
        <w:adjustRightInd w:val="0"/>
        <w:snapToGrid w:val="0"/>
        <w:spacing w:line="480" w:lineRule="exact"/>
        <w:ind w:firstLine="480"/>
        <w:textAlignment w:val="auto"/>
        <w:rPr>
          <w:rFonts w:hint="eastAsia" w:ascii="Times New Roman" w:hAnsi="Times New Roman" w:eastAsia="宋体"/>
          <w:color w:val="000000"/>
          <w:sz w:val="24"/>
          <w:lang w:val="en-US" w:eastAsia="zh-CN"/>
        </w:rPr>
      </w:pPr>
      <w:r>
        <w:rPr>
          <w:rFonts w:hint="eastAsia" w:ascii="Times New Roman" w:hAnsi="Times New Roman"/>
          <w:color w:val="000000"/>
          <w:sz w:val="24"/>
          <w:lang w:eastAsia="zh-CN"/>
        </w:rPr>
        <w:t>根据山东格瑞特检测科技有限公司</w:t>
      </w:r>
      <w:r>
        <w:rPr>
          <w:rFonts w:hint="eastAsia" w:ascii="Times New Roman" w:hAnsi="Times New Roman"/>
          <w:bCs/>
          <w:color w:val="auto"/>
          <w:sz w:val="24"/>
          <w:lang w:eastAsia="zh-CN"/>
        </w:rPr>
        <w:t>检测报告</w:t>
      </w:r>
      <w:r>
        <w:rPr>
          <w:rFonts w:hint="eastAsia" w:ascii="Times New Roman" w:hAnsi="Times New Roman"/>
          <w:bCs/>
          <w:color w:val="auto"/>
          <w:sz w:val="24"/>
          <w:lang w:val="en-US" w:eastAsia="zh-CN"/>
        </w:rPr>
        <w:t>(报告编号：GRT202403049)，验收监测期间：</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both"/>
        <w:textAlignment w:val="auto"/>
        <w:rPr>
          <w:rFonts w:hint="default" w:ascii="Times New Roman" w:hAnsi="Times New Roman" w:eastAsia="Times New Roman" w:cs="Times New Roman"/>
          <w:color w:val="000000"/>
          <w:spacing w:val="0"/>
          <w:position w:val="0"/>
          <w:sz w:val="24"/>
          <w:shd w:val="clear" w:color="auto" w:fill="auto"/>
        </w:rPr>
      </w:pPr>
      <w:r>
        <w:rPr>
          <w:rFonts w:hint="default" w:ascii="Times New Roman" w:hAnsi="Times New Roman" w:eastAsia="宋体" w:cs="Times New Roman"/>
          <w:color w:val="000000"/>
          <w:spacing w:val="0"/>
          <w:position w:val="0"/>
          <w:sz w:val="24"/>
          <w:shd w:val="clear" w:color="auto" w:fill="auto"/>
          <w:lang w:val="en-US" w:eastAsia="zh-CN"/>
        </w:rPr>
        <w:t>1</w:t>
      </w: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废气</w:t>
      </w:r>
    </w:p>
    <w:p>
      <w:pPr>
        <w:keepNext w:val="0"/>
        <w:keepLines w:val="0"/>
        <w:pageBreakBefore w:val="0"/>
        <w:widowControl w:val="0"/>
        <w:tabs>
          <w:tab w:val="left" w:pos="5505"/>
        </w:tabs>
        <w:kinsoku/>
        <w:wordWrap w:val="0"/>
        <w:overflowPunct/>
        <w:topLinePunct/>
        <w:autoSpaceDE/>
        <w:autoSpaceDN/>
        <w:bidi w:val="0"/>
        <w:adjustRightInd w:val="0"/>
        <w:snapToGrid w:val="0"/>
        <w:spacing w:line="48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rPr>
        <w:t>有组织废气中</w:t>
      </w:r>
      <w:r>
        <w:rPr>
          <w:rFonts w:hint="default" w:ascii="Times New Roman" w:hAnsi="Times New Roman" w:cs="Times New Roman"/>
          <w:spacing w:val="-2"/>
          <w:sz w:val="24"/>
          <w:szCs w:val="24"/>
          <w:lang w:val="en-US" w:eastAsia="zh-CN"/>
        </w:rPr>
        <w:t>VOC</w:t>
      </w:r>
      <w:r>
        <w:rPr>
          <w:rFonts w:hint="default" w:ascii="Times New Roman" w:hAnsi="Times New Roman" w:cs="Times New Roman"/>
          <w:spacing w:val="-2"/>
          <w:sz w:val="24"/>
          <w:szCs w:val="24"/>
          <w:vertAlign w:val="subscript"/>
          <w:lang w:val="en-US" w:eastAsia="zh-CN"/>
        </w:rPr>
        <w:t>S</w:t>
      </w:r>
      <w:r>
        <w:rPr>
          <w:rFonts w:hint="default" w:ascii="Times New Roman" w:hAnsi="Times New Roman" w:cs="Times New Roman"/>
          <w:spacing w:val="-2"/>
          <w:sz w:val="24"/>
          <w:szCs w:val="24"/>
          <w:lang w:val="en-US" w:eastAsia="zh-CN"/>
        </w:rPr>
        <w:t>排放浓度及排放速率满足</w:t>
      </w:r>
      <w:r>
        <w:rPr>
          <w:rFonts w:hint="default" w:ascii="Times New Roman" w:hAnsi="Times New Roman" w:cs="Times New Roman"/>
          <w:color w:val="auto"/>
          <w:sz w:val="24"/>
          <w:szCs w:val="24"/>
          <w:lang w:val="en-US" w:eastAsia="zh-CN"/>
        </w:rPr>
        <w:t>《挥发性有机物排放标准  第6部分：有机化工行业》(DB37/2801.6-2018)表1标准，</w:t>
      </w:r>
      <w:r>
        <w:rPr>
          <w:rFonts w:hint="eastAsia" w:ascii="Times New Roman" w:hAnsi="Times New Roman" w:cs="Times New Roman"/>
          <w:color w:val="auto"/>
          <w:sz w:val="24"/>
          <w:szCs w:val="24"/>
          <w:lang w:val="en-US" w:eastAsia="zh-CN"/>
        </w:rPr>
        <w:t>氯乙烯排放浓度执行</w:t>
      </w:r>
      <w:r>
        <w:rPr>
          <w:rFonts w:hint="default" w:ascii="Times New Roman" w:hAnsi="Times New Roman" w:cs="Times New Roman"/>
          <w:color w:val="auto"/>
          <w:sz w:val="24"/>
          <w:szCs w:val="24"/>
        </w:rPr>
        <w:t>《挥发性有机物排放标准  第</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部分：</w:t>
      </w:r>
      <w:r>
        <w:rPr>
          <w:rFonts w:hint="eastAsia" w:ascii="Times New Roman" w:hAnsi="Times New Roman" w:cs="Times New Roman"/>
          <w:color w:val="auto"/>
          <w:sz w:val="24"/>
          <w:szCs w:val="24"/>
          <w:lang w:eastAsia="zh-CN"/>
        </w:rPr>
        <w:t>有机化工行</w:t>
      </w:r>
      <w:r>
        <w:rPr>
          <w:rFonts w:hint="default" w:ascii="Times New Roman" w:hAnsi="Times New Roman" w:cs="Times New Roman"/>
          <w:color w:val="auto"/>
          <w:sz w:val="24"/>
          <w:szCs w:val="24"/>
        </w:rPr>
        <w:t>业》(DB37/2801.</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-201</w:t>
      </w:r>
      <w:r>
        <w:rPr>
          <w:rFonts w:hint="eastAsia"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)表</w:t>
      </w:r>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标准</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臭气浓度</w:t>
      </w:r>
      <w:r>
        <w:rPr>
          <w:rFonts w:hint="default" w:ascii="Times New Roman" w:hAnsi="Times New Roman" w:cs="Times New Roman"/>
          <w:spacing w:val="-2"/>
          <w:sz w:val="24"/>
          <w:szCs w:val="24"/>
          <w:lang w:val="en-US" w:eastAsia="zh-CN"/>
        </w:rPr>
        <w:t>满足《恶臭污染物排放标准》(GB14554-93)表2标准</w:t>
      </w:r>
      <w:r>
        <w:rPr>
          <w:rFonts w:hint="eastAsia" w:ascii="Times New Roman" w:hAnsi="Times New Roman" w:cs="Times New Roman"/>
          <w:spacing w:val="-2"/>
          <w:sz w:val="24"/>
          <w:szCs w:val="24"/>
          <w:lang w:val="en-US" w:eastAsia="zh-CN"/>
        </w:rPr>
        <w:t>，</w:t>
      </w:r>
      <w:r>
        <w:rPr>
          <w:rFonts w:hint="eastAsia" w:ascii="Times New Roman" w:hAnsi="Times New Roman" w:cs="Times New Roman"/>
          <w:color w:val="auto"/>
          <w:sz w:val="24"/>
          <w:szCs w:val="24"/>
          <w:lang w:val="en-US" w:eastAsia="zh-CN"/>
        </w:rPr>
        <w:t>HCl排放浓度、排放速率及氯乙烯排放速率</w:t>
      </w:r>
      <w:r>
        <w:rPr>
          <w:rFonts w:hint="default" w:ascii="Times New Roman" w:hAnsi="Times New Roman" w:cs="Times New Roman"/>
          <w:spacing w:val="-2"/>
          <w:sz w:val="24"/>
          <w:szCs w:val="24"/>
          <w:lang w:val="en-US" w:eastAsia="zh-CN"/>
        </w:rPr>
        <w:t>满足</w:t>
      </w:r>
      <w:r>
        <w:rPr>
          <w:rFonts w:hint="default" w:ascii="Times New Roman" w:hAnsi="Times New Roman" w:cs="Times New Roman"/>
          <w:color w:val="auto"/>
          <w:sz w:val="24"/>
          <w:szCs w:val="24"/>
          <w:lang w:val="en-US" w:eastAsia="zh-CN"/>
        </w:rPr>
        <w:t>《大气污染物综合排放标准》(GB16297-1996)表2二级标准</w:t>
      </w:r>
      <w:r>
        <w:rPr>
          <w:rFonts w:hint="default" w:ascii="Times New Roman" w:hAnsi="Times New Roman" w:cs="Times New Roman"/>
          <w:sz w:val="24"/>
          <w:szCs w:val="24"/>
        </w:rPr>
        <w:t>。</w:t>
      </w:r>
    </w:p>
    <w:p>
      <w:pPr>
        <w:keepNext w:val="0"/>
        <w:keepLines w:val="0"/>
        <w:pageBreakBefore w:val="0"/>
        <w:widowControl w:val="0"/>
        <w:tabs>
          <w:tab w:val="left" w:pos="5505"/>
        </w:tabs>
        <w:kinsoku/>
        <w:wordWrap w:val="0"/>
        <w:overflowPunct/>
        <w:topLinePunct/>
        <w:autoSpaceDE/>
        <w:autoSpaceDN/>
        <w:bidi w:val="0"/>
        <w:adjustRightInd w:val="0"/>
        <w:snapToGrid w:val="0"/>
        <w:spacing w:line="480" w:lineRule="exact"/>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厂界VOC</w:t>
      </w:r>
      <w:r>
        <w:rPr>
          <w:rFonts w:hint="default" w:ascii="Times New Roman" w:hAnsi="Times New Roman" w:cs="Times New Roman"/>
          <w:sz w:val="24"/>
          <w:vertAlign w:val="subscript"/>
        </w:rPr>
        <w:t>S</w:t>
      </w:r>
      <w:r>
        <w:rPr>
          <w:rFonts w:hint="default" w:ascii="Times New Roman" w:hAnsi="Times New Roman" w:cs="Times New Roman"/>
          <w:sz w:val="24"/>
        </w:rPr>
        <w:t>排放浓度满足</w:t>
      </w:r>
      <w:r>
        <w:rPr>
          <w:rFonts w:hint="default" w:ascii="Times New Roman" w:hAnsi="Times New Roman" w:cs="Times New Roman"/>
          <w:sz w:val="24"/>
          <w:lang w:val="en-US" w:eastAsia="zh-CN"/>
        </w:rPr>
        <w:t>《挥发性有机物排放标准  第6部分：有机化工行业》(DB37/2801.6-2018)表</w:t>
      </w:r>
      <w:r>
        <w:rPr>
          <w:rFonts w:hint="eastAsia" w:ascii="Times New Roman" w:hAnsi="Times New Roman" w:cs="Times New Roman"/>
          <w:sz w:val="24"/>
          <w:lang w:val="en-US" w:eastAsia="zh-CN"/>
        </w:rPr>
        <w:t>3</w:t>
      </w:r>
      <w:r>
        <w:rPr>
          <w:rFonts w:hint="default" w:ascii="Times New Roman" w:hAnsi="Times New Roman" w:cs="Times New Roman"/>
          <w:color w:val="auto"/>
          <w:sz w:val="24"/>
          <w:szCs w:val="24"/>
          <w:lang w:val="en-US" w:eastAsia="zh-CN"/>
        </w:rPr>
        <w:t>标准，厂界颗粒物</w:t>
      </w:r>
      <w:r>
        <w:rPr>
          <w:rFonts w:hint="eastAsia" w:ascii="Times New Roman" w:hAnsi="Times New Roman" w:cs="Times New Roman"/>
          <w:color w:val="auto"/>
          <w:sz w:val="24"/>
          <w:szCs w:val="24"/>
          <w:lang w:val="en-US" w:eastAsia="zh-CN"/>
        </w:rPr>
        <w:t>、HCl、氯乙烯</w:t>
      </w:r>
      <w:r>
        <w:rPr>
          <w:rFonts w:hint="default" w:ascii="Times New Roman" w:hAnsi="Times New Roman" w:cs="Times New Roman"/>
          <w:color w:val="auto"/>
          <w:sz w:val="24"/>
          <w:szCs w:val="24"/>
          <w:lang w:val="en-US" w:eastAsia="zh-CN"/>
        </w:rPr>
        <w:t>排放浓度满足《大气污染物综合排放标准》(GB16297-1996)表2标准，厂界</w:t>
      </w:r>
      <w:r>
        <w:rPr>
          <w:rFonts w:hint="eastAsia" w:ascii="Times New Roman" w:hAnsi="Times New Roman" w:cs="Times New Roman"/>
          <w:color w:val="auto"/>
          <w:sz w:val="24"/>
          <w:szCs w:val="24"/>
          <w:lang w:val="en-US" w:eastAsia="zh-CN"/>
        </w:rPr>
        <w:t>臭气浓度</w:t>
      </w:r>
      <w:r>
        <w:rPr>
          <w:rFonts w:hint="default" w:ascii="Times New Roman" w:hAnsi="Times New Roman" w:cs="Times New Roman"/>
          <w:color w:val="auto"/>
          <w:sz w:val="24"/>
          <w:szCs w:val="24"/>
          <w:lang w:val="en-US" w:eastAsia="zh-CN"/>
        </w:rPr>
        <w:t>满足</w:t>
      </w:r>
      <w:r>
        <w:rPr>
          <w:rFonts w:hint="default" w:ascii="Times New Roman" w:hAnsi="Times New Roman" w:cs="Times New Roman"/>
          <w:spacing w:val="-2"/>
          <w:sz w:val="24"/>
          <w:lang w:val="en-US" w:eastAsia="zh-CN"/>
        </w:rPr>
        <w:t>《恶臭污染物排放标准》(GB14554-93)表1新扩改建标准</w:t>
      </w:r>
      <w:r>
        <w:rPr>
          <w:rFonts w:hint="default" w:ascii="Times New Roman" w:hAnsi="Times New Roman" w:cs="Times New Roman"/>
          <w:sz w:val="24"/>
        </w:rPr>
        <w:t>。监测期间</w:t>
      </w:r>
      <w:r>
        <w:rPr>
          <w:rFonts w:hint="default" w:ascii="Times New Roman" w:hAnsi="Times New Roman" w:cs="Times New Roman"/>
          <w:sz w:val="24"/>
          <w:lang w:eastAsia="zh-CN"/>
        </w:rPr>
        <w:t>厂区内</w:t>
      </w:r>
      <w:r>
        <w:rPr>
          <w:rFonts w:hint="default" w:ascii="Times New Roman" w:hAnsi="Times New Roman" w:cs="Times New Roman"/>
          <w:sz w:val="24"/>
        </w:rPr>
        <w:t>无</w:t>
      </w:r>
      <w:r>
        <w:rPr>
          <w:rFonts w:hint="default" w:ascii="Times New Roman" w:hAnsi="Times New Roman" w:cs="Times New Roman"/>
          <w:sz w:val="24"/>
          <w:lang w:eastAsia="zh-CN"/>
        </w:rPr>
        <w:t>组织</w:t>
      </w:r>
      <w:r>
        <w:rPr>
          <w:rFonts w:hint="default" w:ascii="Times New Roman" w:hAnsi="Times New Roman" w:cs="Times New Roman"/>
          <w:sz w:val="24"/>
          <w:szCs w:val="24"/>
          <w:lang w:val="en-US" w:eastAsia="zh-CN"/>
        </w:rPr>
        <w:t>VOC</w:t>
      </w:r>
      <w:r>
        <w:rPr>
          <w:rFonts w:hint="default" w:ascii="Times New Roman" w:hAnsi="Times New Roman" w:cs="Times New Roman"/>
          <w:sz w:val="24"/>
          <w:szCs w:val="24"/>
          <w:vertAlign w:val="subscript"/>
          <w:lang w:val="en-US" w:eastAsia="zh-CN"/>
        </w:rPr>
        <w:t>S</w:t>
      </w:r>
      <w:r>
        <w:rPr>
          <w:rFonts w:hint="default" w:ascii="Times New Roman" w:hAnsi="Times New Roman" w:cs="Times New Roman"/>
          <w:sz w:val="24"/>
          <w:szCs w:val="24"/>
          <w:vertAlign w:val="baseline"/>
          <w:lang w:val="en-US" w:eastAsia="zh-CN"/>
        </w:rPr>
        <w:t>排放</w:t>
      </w:r>
      <w:r>
        <w:rPr>
          <w:rFonts w:hint="default" w:ascii="Times New Roman" w:hAnsi="Times New Roman" w:cs="Times New Roman"/>
          <w:sz w:val="24"/>
        </w:rPr>
        <w:t>浓度满足</w:t>
      </w:r>
      <w:r>
        <w:rPr>
          <w:rFonts w:hint="default" w:ascii="Times New Roman" w:hAnsi="Times New Roman" w:cs="Times New Roman"/>
          <w:sz w:val="24"/>
          <w:lang w:val="en-US" w:eastAsia="zh-CN"/>
        </w:rPr>
        <w:t>《挥发性有机物无组织排放控制标准》(GB37822-2019)</w:t>
      </w:r>
      <w:r>
        <w:rPr>
          <w:rFonts w:hint="default" w:ascii="Times New Roman" w:hAnsi="Times New Roman" w:cs="Times New Roman"/>
          <w:color w:val="auto"/>
          <w:sz w:val="24"/>
          <w:szCs w:val="24"/>
          <w:lang w:val="en-US" w:eastAsia="zh-CN"/>
        </w:rPr>
        <w:t>附录A表A.1中监控限值</w:t>
      </w:r>
      <w:r>
        <w:rPr>
          <w:rFonts w:hint="default" w:ascii="Times New Roman" w:hAnsi="Times New Roman" w:cs="Times New Roman"/>
          <w:color w:val="auto"/>
          <w:sz w:val="24"/>
          <w:szCs w:val="24"/>
          <w:lang w:eastAsia="zh-CN"/>
        </w:rPr>
        <w:t>要求</w:t>
      </w:r>
      <w:r>
        <w:rPr>
          <w:rFonts w:hint="default" w:ascii="Times New Roman" w:hAnsi="Times New Roman" w:cs="Times New Roman"/>
          <w:sz w:val="24"/>
        </w:rPr>
        <w:t>。</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both"/>
        <w:textAlignment w:val="auto"/>
        <w:rPr>
          <w:rFonts w:hint="default" w:ascii="Times New Roman" w:hAnsi="Times New Roman" w:eastAsia="Times New Roman" w:cs="Times New Roman"/>
          <w:color w:val="000000"/>
          <w:spacing w:val="0"/>
          <w:position w:val="0"/>
          <w:sz w:val="24"/>
          <w:shd w:val="clear" w:color="auto" w:fill="auto"/>
        </w:rPr>
      </w:pPr>
      <w:r>
        <w:rPr>
          <w:rFonts w:hint="eastAsia" w:ascii="Times New Roman" w:hAnsi="Times New Roman" w:cs="Times New Roman"/>
          <w:color w:val="000000"/>
          <w:spacing w:val="0"/>
          <w:position w:val="0"/>
          <w:sz w:val="24"/>
          <w:shd w:val="clear" w:color="auto" w:fill="auto"/>
          <w:lang w:val="en-US" w:eastAsia="zh-CN"/>
        </w:rPr>
        <w:t>2</w:t>
      </w: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厂界噪声</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both"/>
        <w:textAlignment w:val="auto"/>
        <w:rPr>
          <w:rFonts w:hint="default" w:ascii="Times New Roman" w:hAnsi="Times New Roman" w:eastAsia="Times New Roman" w:cs="Times New Roman"/>
          <w:color w:val="000000"/>
          <w:spacing w:val="0"/>
          <w:position w:val="0"/>
          <w:sz w:val="24"/>
          <w:shd w:val="clear" w:color="auto" w:fill="auto"/>
        </w:rPr>
      </w:pPr>
      <w:r>
        <w:rPr>
          <w:rFonts w:hint="default" w:ascii="Times New Roman" w:hAnsi="Times New Roman" w:cs="Times New Roman"/>
          <w:sz w:val="24"/>
          <w:lang w:val="en-US" w:eastAsia="zh-CN"/>
        </w:rPr>
        <w:t>东、</w:t>
      </w:r>
      <w:r>
        <w:rPr>
          <w:rFonts w:hint="eastAsia" w:ascii="Times New Roman" w:hAnsi="Times New Roman" w:cs="Times New Roman"/>
          <w:sz w:val="24"/>
          <w:lang w:val="en-US" w:eastAsia="zh-CN"/>
        </w:rPr>
        <w:t>西</w:t>
      </w:r>
      <w:r>
        <w:rPr>
          <w:rFonts w:hint="default" w:ascii="Times New Roman" w:hAnsi="Times New Roman" w:cs="Times New Roman"/>
          <w:sz w:val="24"/>
        </w:rPr>
        <w:t>厂界昼</w:t>
      </w:r>
      <w:r>
        <w:rPr>
          <w:rFonts w:hint="eastAsia" w:ascii="Times New Roman" w:hAnsi="Times New Roman" w:cs="Times New Roman"/>
          <w:sz w:val="24"/>
          <w:lang w:eastAsia="zh-CN"/>
        </w:rPr>
        <w:t>、夜</w:t>
      </w:r>
      <w:r>
        <w:rPr>
          <w:rFonts w:hint="default" w:ascii="Times New Roman" w:hAnsi="Times New Roman" w:cs="Times New Roman"/>
          <w:sz w:val="24"/>
          <w:lang w:eastAsia="zh-CN"/>
        </w:rPr>
        <w:t>间</w:t>
      </w:r>
      <w:r>
        <w:rPr>
          <w:rFonts w:hint="default" w:ascii="Times New Roman" w:hAnsi="Times New Roman" w:cs="Times New Roman"/>
          <w:sz w:val="24"/>
        </w:rPr>
        <w:t>噪声均满足《工业企业厂界环境噪声排放标准》(GB12348-2008)</w:t>
      </w:r>
      <w:r>
        <w:rPr>
          <w:rFonts w:hint="eastAsia" w:ascii="Times New Roman" w:hAnsi="Times New Roman" w:cs="Times New Roman"/>
          <w:sz w:val="24"/>
          <w:lang w:val="en-US" w:eastAsia="zh-CN"/>
        </w:rPr>
        <w:t>2</w:t>
      </w:r>
      <w:r>
        <w:rPr>
          <w:rFonts w:hint="default" w:ascii="Times New Roman" w:hAnsi="Times New Roman" w:cs="Times New Roman"/>
          <w:sz w:val="24"/>
        </w:rPr>
        <w:t>类标准要求</w:t>
      </w:r>
      <w:r>
        <w:rPr>
          <w:rFonts w:hint="default" w:ascii="Times New Roman" w:hAnsi="Times New Roman" w:eastAsia="宋体" w:cs="Times New Roman"/>
          <w:color w:val="000000"/>
          <w:spacing w:val="0"/>
          <w:position w:val="0"/>
          <w:sz w:val="24"/>
          <w:shd w:val="clear" w:color="auto" w:fill="auto"/>
        </w:rPr>
        <w:t>。</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both"/>
        <w:textAlignment w:val="auto"/>
        <w:rPr>
          <w:rFonts w:hint="default" w:ascii="Times New Roman" w:hAnsi="Times New Roman" w:eastAsia="Times New Roman" w:cs="Times New Roman"/>
          <w:color w:val="000000"/>
          <w:spacing w:val="0"/>
          <w:position w:val="0"/>
          <w:sz w:val="24"/>
          <w:shd w:val="clear" w:color="auto" w:fill="auto"/>
        </w:rPr>
      </w:pPr>
      <w:r>
        <w:rPr>
          <w:rFonts w:hint="eastAsia" w:ascii="Times New Roman" w:hAnsi="Times New Roman" w:cs="Times New Roman"/>
          <w:color w:val="000000"/>
          <w:spacing w:val="0"/>
          <w:position w:val="0"/>
          <w:sz w:val="24"/>
          <w:shd w:val="clear" w:color="auto" w:fill="auto"/>
          <w:lang w:val="en-US" w:eastAsia="zh-CN"/>
        </w:rPr>
        <w:t>3</w:t>
      </w:r>
      <w:r>
        <w:rPr>
          <w:rFonts w:hint="default" w:ascii="Times New Roman" w:hAnsi="Times New Roman" w:eastAsia="Times New Roman" w:cs="Times New Roman"/>
          <w:color w:val="000000"/>
          <w:spacing w:val="0"/>
          <w:position w:val="0"/>
          <w:sz w:val="24"/>
          <w:shd w:val="clear" w:color="auto" w:fill="auto"/>
        </w:rPr>
        <w:t>.</w:t>
      </w:r>
      <w:r>
        <w:rPr>
          <w:rFonts w:hint="default" w:ascii="Times New Roman" w:hAnsi="Times New Roman" w:eastAsia="宋体" w:cs="Times New Roman"/>
          <w:color w:val="000000"/>
          <w:spacing w:val="0"/>
          <w:position w:val="0"/>
          <w:sz w:val="24"/>
          <w:shd w:val="clear" w:color="auto" w:fill="auto"/>
        </w:rPr>
        <w:t>污染物排放总量</w:t>
      </w:r>
    </w:p>
    <w:p>
      <w:pPr>
        <w:keepNext w:val="0"/>
        <w:keepLines w:val="0"/>
        <w:pageBreakBefore w:val="0"/>
        <w:widowControl w:val="0"/>
        <w:tabs>
          <w:tab w:val="left" w:pos="5505"/>
        </w:tabs>
        <w:kinsoku/>
        <w:wordWrap w:val="0"/>
        <w:overflowPunct/>
        <w:topLinePunct/>
        <w:autoSpaceDE/>
        <w:autoSpaceDN/>
        <w:bidi w:val="0"/>
        <w:adjustRightInd w:val="0"/>
        <w:snapToGrid w:val="0"/>
        <w:spacing w:line="480" w:lineRule="exact"/>
        <w:ind w:firstLine="480" w:firstLineChars="200"/>
        <w:textAlignment w:val="auto"/>
        <w:rPr>
          <w:rFonts w:hint="default" w:ascii="Times New Roman" w:hAnsi="Times New Roman" w:eastAsia="宋体" w:cs="Times New Roman"/>
          <w:color w:val="000000"/>
          <w:sz w:val="24"/>
          <w:szCs w:val="24"/>
        </w:rPr>
      </w:pPr>
      <w:r>
        <w:rPr>
          <w:rFonts w:hint="eastAsia" w:ascii="Times New Roman" w:hAnsi="Times New Roman"/>
          <w:color w:val="auto"/>
          <w:sz w:val="24"/>
        </w:rPr>
        <w:t>本项目</w:t>
      </w:r>
      <w:r>
        <w:rPr>
          <w:rFonts w:hint="eastAsia" w:ascii="Times New Roman" w:hAnsi="Times New Roman"/>
          <w:color w:val="auto"/>
          <w:sz w:val="24"/>
          <w:lang w:val="en-US" w:eastAsia="zh-CN"/>
        </w:rPr>
        <w:t>满足</w:t>
      </w:r>
      <w:r>
        <w:rPr>
          <w:rFonts w:hint="eastAsia"/>
          <w:color w:val="auto"/>
          <w:sz w:val="24"/>
          <w:szCs w:val="24"/>
        </w:rPr>
        <w:t>总量指标</w:t>
      </w:r>
      <w:r>
        <w:rPr>
          <w:rFonts w:hint="eastAsia" w:ascii="Times New Roman" w:hAnsi="Times New Roman"/>
          <w:color w:val="auto"/>
          <w:sz w:val="24"/>
          <w:lang w:eastAsia="zh-CN"/>
        </w:rPr>
        <w:t>要求</w:t>
      </w:r>
      <w:r>
        <w:rPr>
          <w:rFonts w:hint="eastAsia"/>
          <w:sz w:val="24"/>
        </w:rPr>
        <w:t>。</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2"/>
        <w:jc w:val="both"/>
        <w:textAlignment w:val="auto"/>
        <w:rPr>
          <w:rFonts w:hint="default" w:ascii="Times New Roman" w:hAnsi="Times New Roman" w:eastAsia="Times New Roman" w:cs="Times New Roman"/>
          <w:b/>
          <w:color w:val="000000"/>
          <w:spacing w:val="0"/>
          <w:position w:val="0"/>
          <w:sz w:val="24"/>
          <w:shd w:val="clear" w:color="auto" w:fill="auto"/>
        </w:rPr>
      </w:pPr>
      <w:r>
        <w:rPr>
          <w:rFonts w:hint="default" w:ascii="Times New Roman" w:hAnsi="Times New Roman" w:eastAsia="宋体" w:cs="Times New Roman"/>
          <w:b/>
          <w:color w:val="000000"/>
          <w:spacing w:val="0"/>
          <w:position w:val="0"/>
          <w:sz w:val="24"/>
          <w:shd w:val="clear" w:color="auto" w:fill="auto"/>
        </w:rPr>
        <w:t>五、工程建设对环境的影响</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both"/>
        <w:textAlignment w:val="auto"/>
        <w:rPr>
          <w:rFonts w:hint="default" w:ascii="Times New Roman" w:hAnsi="Times New Roman" w:eastAsia="Times New Roman" w:cs="Times New Roman"/>
          <w:color w:val="000000"/>
          <w:spacing w:val="0"/>
          <w:position w:val="0"/>
          <w:sz w:val="24"/>
          <w:shd w:val="clear" w:color="auto" w:fill="auto"/>
        </w:rPr>
      </w:pPr>
      <w:r>
        <w:rPr>
          <w:rFonts w:hint="default" w:ascii="Times New Roman" w:hAnsi="Times New Roman" w:eastAsia="宋体" w:cs="Times New Roman"/>
          <w:color w:val="000000"/>
          <w:spacing w:val="0"/>
          <w:position w:val="0"/>
          <w:sz w:val="24"/>
          <w:shd w:val="clear" w:color="auto" w:fill="auto"/>
        </w:rPr>
        <w:t>根据监测结果，该项目监测期间</w:t>
      </w:r>
      <w:r>
        <w:rPr>
          <w:rFonts w:hint="eastAsia" w:ascii="Times New Roman" w:hAnsi="Times New Roman" w:cs="Times New Roman"/>
          <w:color w:val="000000"/>
          <w:spacing w:val="0"/>
          <w:position w:val="0"/>
          <w:sz w:val="24"/>
          <w:shd w:val="clear" w:color="auto" w:fill="auto"/>
          <w:lang w:eastAsia="zh-CN"/>
        </w:rPr>
        <w:t>废气、</w:t>
      </w:r>
      <w:r>
        <w:rPr>
          <w:rFonts w:hint="default" w:ascii="Times New Roman" w:hAnsi="Times New Roman" w:eastAsia="宋体" w:cs="Times New Roman"/>
          <w:color w:val="000000"/>
          <w:spacing w:val="0"/>
          <w:position w:val="0"/>
          <w:sz w:val="24"/>
          <w:shd w:val="clear" w:color="auto" w:fill="auto"/>
        </w:rPr>
        <w:t>噪声达标排放，固废有明确去向。项目建设、运营对周边环境影响较小。</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2"/>
        <w:jc w:val="both"/>
        <w:textAlignment w:val="auto"/>
        <w:rPr>
          <w:rFonts w:hint="default" w:ascii="Times New Roman" w:hAnsi="Times New Roman" w:eastAsia="Times New Roman" w:cs="Times New Roman"/>
          <w:b/>
          <w:color w:val="000000"/>
          <w:spacing w:val="0"/>
          <w:position w:val="0"/>
          <w:sz w:val="24"/>
          <w:shd w:val="clear" w:color="auto" w:fill="auto"/>
        </w:rPr>
      </w:pPr>
      <w:r>
        <w:rPr>
          <w:rFonts w:hint="default" w:ascii="Times New Roman" w:hAnsi="Times New Roman" w:eastAsia="宋体" w:cs="Times New Roman"/>
          <w:b/>
          <w:color w:val="000000"/>
          <w:spacing w:val="0"/>
          <w:position w:val="0"/>
          <w:sz w:val="24"/>
          <w:shd w:val="clear" w:color="auto" w:fill="auto"/>
        </w:rPr>
        <w:t>六、验收结论</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2"/>
        <w:jc w:val="left"/>
        <w:textAlignment w:val="auto"/>
        <w:rPr>
          <w:rFonts w:hint="default" w:ascii="Times New Roman" w:hAnsi="Times New Roman" w:eastAsia="宋体" w:cs="Times New Roman"/>
          <w:color w:val="000000"/>
          <w:spacing w:val="0"/>
          <w:position w:val="0"/>
          <w:sz w:val="24"/>
          <w:shd w:val="clear" w:color="auto" w:fill="auto"/>
        </w:rPr>
      </w:pPr>
      <w:r>
        <w:rPr>
          <w:rFonts w:hint="default" w:ascii="Times New Roman" w:hAnsi="Times New Roman" w:eastAsia="宋体" w:cs="Times New Roman"/>
          <w:color w:val="000000"/>
          <w:spacing w:val="0"/>
          <w:position w:val="0"/>
          <w:sz w:val="24"/>
          <w:shd w:val="clear" w:color="auto" w:fill="auto"/>
        </w:rPr>
        <w:t>验收工作组按照《建设项目竣工环境保护验收暂行办法》</w:t>
      </w:r>
      <w:r>
        <w:rPr>
          <w:rFonts w:hint="eastAsia" w:ascii="Times New Roman" w:hAnsi="Times New Roman" w:cs="Times New Roman"/>
          <w:color w:val="000000"/>
          <w:spacing w:val="0"/>
          <w:position w:val="0"/>
          <w:sz w:val="24"/>
          <w:shd w:val="clear" w:color="auto" w:fill="auto"/>
          <w:lang w:val="en-US" w:eastAsia="zh-CN"/>
        </w:rPr>
        <w:t>及</w:t>
      </w:r>
      <w:r>
        <w:rPr>
          <w:rFonts w:hint="default" w:ascii="Times New Roman" w:hAnsi="Times New Roman" w:eastAsia="宋体" w:cs="Times New Roman"/>
          <w:color w:val="000000"/>
          <w:spacing w:val="0"/>
          <w:position w:val="0"/>
          <w:sz w:val="24"/>
          <w:shd w:val="clear" w:color="auto" w:fill="auto"/>
        </w:rPr>
        <w:t>《建设项目竣工环境保护验收技术指南》要求，根据环评及批复对项目逐对照核查形成以下验收意见：</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2"/>
        <w:jc w:val="left"/>
        <w:textAlignment w:val="auto"/>
        <w:rPr>
          <w:rFonts w:hint="default" w:ascii="Times New Roman" w:hAnsi="Times New Roman" w:eastAsia="宋体" w:cs="Times New Roman"/>
          <w:color w:val="000000"/>
          <w:spacing w:val="0"/>
          <w:position w:val="0"/>
          <w:sz w:val="24"/>
          <w:shd w:val="clear" w:color="auto" w:fill="auto"/>
        </w:rPr>
      </w:pPr>
      <w:r>
        <w:rPr>
          <w:rFonts w:hint="default" w:ascii="Times New Roman" w:hAnsi="Times New Roman" w:eastAsia="宋体" w:cs="Times New Roman"/>
          <w:color w:val="000000"/>
          <w:spacing w:val="0"/>
          <w:position w:val="0"/>
          <w:sz w:val="24"/>
          <w:shd w:val="clear" w:color="auto" w:fill="auto"/>
        </w:rPr>
        <w:t>1、环境影响报告经批复后，该项目的性质、规模、地点、采用的生产工艺、防治污染、防止生态破坏的措施未发生重大变动；</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2"/>
        <w:jc w:val="left"/>
        <w:textAlignment w:val="auto"/>
        <w:rPr>
          <w:rFonts w:hint="default" w:ascii="Times New Roman" w:hAnsi="Times New Roman" w:eastAsia="宋体" w:cs="Times New Roman"/>
          <w:color w:val="000000"/>
          <w:spacing w:val="0"/>
          <w:position w:val="0"/>
          <w:sz w:val="24"/>
          <w:shd w:val="clear" w:color="auto" w:fill="auto"/>
        </w:rPr>
      </w:pPr>
      <w:r>
        <w:rPr>
          <w:rFonts w:hint="default" w:ascii="Times New Roman" w:hAnsi="Times New Roman" w:eastAsia="宋体" w:cs="Times New Roman"/>
          <w:color w:val="000000"/>
          <w:spacing w:val="0"/>
          <w:position w:val="0"/>
          <w:sz w:val="24"/>
          <w:shd w:val="clear" w:color="auto" w:fill="auto"/>
        </w:rPr>
        <w:t>2、环境保护设施与主体工程同时设计、同时施工、同时投产使用；</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2"/>
        <w:jc w:val="left"/>
        <w:textAlignment w:val="auto"/>
        <w:rPr>
          <w:rFonts w:hint="default" w:ascii="Times New Roman" w:hAnsi="Times New Roman" w:eastAsia="宋体" w:cs="Times New Roman"/>
          <w:color w:val="000000"/>
          <w:spacing w:val="0"/>
          <w:position w:val="0"/>
          <w:sz w:val="24"/>
          <w:shd w:val="clear" w:color="auto" w:fill="auto"/>
        </w:rPr>
      </w:pPr>
      <w:r>
        <w:rPr>
          <w:rFonts w:hint="default" w:ascii="Times New Roman" w:hAnsi="Times New Roman" w:eastAsia="宋体" w:cs="Times New Roman"/>
          <w:color w:val="000000"/>
          <w:spacing w:val="0"/>
          <w:position w:val="0"/>
          <w:sz w:val="24"/>
          <w:shd w:val="clear" w:color="auto" w:fill="auto"/>
        </w:rPr>
        <w:t>3、验收监测报告符合建设项目竣工环境保护验收技术规范；</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2"/>
        <w:jc w:val="left"/>
        <w:textAlignment w:val="auto"/>
        <w:rPr>
          <w:rFonts w:hint="default" w:ascii="Times New Roman" w:hAnsi="Times New Roman" w:eastAsia="宋体" w:cs="Times New Roman"/>
          <w:color w:val="000000"/>
          <w:spacing w:val="0"/>
          <w:position w:val="0"/>
          <w:sz w:val="24"/>
          <w:shd w:val="clear" w:color="auto" w:fill="auto"/>
        </w:rPr>
      </w:pPr>
      <w:r>
        <w:rPr>
          <w:rFonts w:hint="default" w:ascii="Times New Roman" w:hAnsi="Times New Roman" w:eastAsia="宋体" w:cs="Times New Roman"/>
          <w:color w:val="000000"/>
          <w:spacing w:val="0"/>
          <w:position w:val="0"/>
          <w:sz w:val="24"/>
          <w:shd w:val="clear" w:color="auto" w:fill="auto"/>
        </w:rPr>
        <w:t>4、验收期间未发现其他不符合环境保护法律、法规等情形。</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both"/>
        <w:textAlignment w:val="auto"/>
        <w:rPr>
          <w:rFonts w:hint="default" w:ascii="Times New Roman" w:hAnsi="Times New Roman" w:eastAsia="Times New Roman" w:cs="Times New Roman"/>
          <w:color w:val="000000"/>
          <w:spacing w:val="0"/>
          <w:position w:val="0"/>
          <w:sz w:val="24"/>
          <w:shd w:val="clear" w:color="auto" w:fill="auto"/>
        </w:rPr>
      </w:pPr>
      <w:r>
        <w:rPr>
          <w:rFonts w:hint="default" w:ascii="Times New Roman" w:hAnsi="Times New Roman" w:eastAsia="宋体" w:cs="Times New Roman"/>
          <w:color w:val="000000"/>
          <w:spacing w:val="0"/>
          <w:position w:val="0"/>
          <w:sz w:val="24"/>
          <w:shd w:val="clear" w:color="auto" w:fill="auto"/>
        </w:rPr>
        <w:t>综上所述，</w:t>
      </w:r>
      <w:r>
        <w:rPr>
          <w:rFonts w:hint="eastAsia" w:ascii="Times New Roman" w:hAnsi="Times New Roman" w:cs="Times New Roman"/>
          <w:bCs/>
          <w:color w:val="000000"/>
          <w:spacing w:val="-6"/>
          <w:sz w:val="24"/>
          <w:lang w:eastAsia="zh-CN"/>
        </w:rPr>
        <w:t>扬州鸿迈塑料制品有限公司平度分公司塑料制品生产加工技术改造项目(一期)</w:t>
      </w:r>
      <w:r>
        <w:rPr>
          <w:rFonts w:hint="default" w:ascii="Times New Roman" w:hAnsi="Times New Roman" w:eastAsia="宋体" w:cs="Times New Roman"/>
          <w:color w:val="000000"/>
          <w:spacing w:val="0"/>
          <w:position w:val="0"/>
          <w:sz w:val="24"/>
          <w:shd w:val="clear" w:color="auto" w:fill="auto"/>
        </w:rPr>
        <w:t>实施过程中按照环评、批复及环保要求落实了相关环保措施，建立了相应的环保管理制度，污染物排放达到国家相关排放标准，该建设项目竣工环境保护验收合格。</w:t>
      </w:r>
    </w:p>
    <w:p>
      <w:pPr>
        <w:keepNext w:val="0"/>
        <w:keepLines w:val="0"/>
        <w:pageBreakBefore w:val="0"/>
        <w:widowControl w:val="0"/>
        <w:numPr>
          <w:ilvl w:val="0"/>
          <w:numId w:val="0"/>
        </w:numPr>
        <w:kinsoku/>
        <w:wordWrap w:val="0"/>
        <w:overflowPunct/>
        <w:topLinePunct/>
        <w:autoSpaceDE/>
        <w:autoSpaceDN/>
        <w:bidi w:val="0"/>
        <w:adjustRightInd w:val="0"/>
        <w:snapToGrid w:val="0"/>
        <w:spacing w:before="0" w:after="0" w:line="480" w:lineRule="exact"/>
        <w:ind w:left="482" w:right="0" w:firstLine="0"/>
        <w:jc w:val="both"/>
        <w:textAlignment w:val="auto"/>
        <w:rPr>
          <w:rFonts w:hint="default" w:ascii="Times New Roman" w:hAnsi="Times New Roman" w:eastAsia="Times New Roman" w:cs="Times New Roman"/>
          <w:b/>
          <w:color w:val="000000"/>
          <w:spacing w:val="0"/>
          <w:position w:val="0"/>
          <w:sz w:val="24"/>
          <w:shd w:val="clear" w:color="auto" w:fill="auto"/>
        </w:rPr>
      </w:pPr>
      <w:r>
        <w:rPr>
          <w:rFonts w:hint="default" w:ascii="Times New Roman" w:hAnsi="Times New Roman" w:eastAsia="宋体" w:cs="Times New Roman"/>
          <w:b/>
          <w:color w:val="000000"/>
          <w:spacing w:val="0"/>
          <w:position w:val="0"/>
          <w:sz w:val="24"/>
          <w:shd w:val="clear" w:color="auto" w:fill="auto"/>
          <w:lang w:val="en-US"/>
        </w:rPr>
        <w:t>七、</w:t>
      </w:r>
      <w:r>
        <w:rPr>
          <w:rFonts w:hint="default" w:ascii="Times New Roman" w:hAnsi="Times New Roman" w:eastAsia="宋体" w:cs="Times New Roman"/>
          <w:b/>
          <w:color w:val="000000"/>
          <w:spacing w:val="0"/>
          <w:position w:val="0"/>
          <w:sz w:val="24"/>
          <w:shd w:val="clear" w:color="auto" w:fill="auto"/>
        </w:rPr>
        <w:t>后续要求</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both"/>
        <w:textAlignment w:val="auto"/>
        <w:rPr>
          <w:rFonts w:hint="default" w:ascii="Times New Roman" w:hAnsi="Times New Roman" w:eastAsia="宋体" w:cs="Times New Roman"/>
          <w:color w:val="000000"/>
          <w:spacing w:val="0"/>
          <w:position w:val="0"/>
          <w:sz w:val="24"/>
          <w:shd w:val="clear" w:color="auto" w:fill="auto"/>
        </w:rPr>
      </w:pPr>
      <w:r>
        <w:rPr>
          <w:rFonts w:hint="default" w:ascii="Times New Roman" w:hAnsi="Times New Roman" w:eastAsia="宋体" w:cs="Times New Roman"/>
          <w:color w:val="000000"/>
          <w:spacing w:val="0"/>
          <w:position w:val="0"/>
          <w:sz w:val="24"/>
          <w:shd w:val="clear" w:color="auto" w:fill="auto"/>
        </w:rPr>
        <w:t>1、按照《排污单位自行监测技术指南</w:t>
      </w:r>
      <w:r>
        <w:rPr>
          <w:rFonts w:hint="eastAsia" w:ascii="Times New Roman" w:hAnsi="Times New Roman" w:cs="Times New Roman"/>
          <w:color w:val="000000"/>
          <w:spacing w:val="0"/>
          <w:position w:val="0"/>
          <w:sz w:val="24"/>
          <w:shd w:val="clear" w:color="auto" w:fill="auto"/>
          <w:lang w:val="en-US" w:eastAsia="zh-CN"/>
        </w:rPr>
        <w:t xml:space="preserve"> </w:t>
      </w:r>
      <w:r>
        <w:rPr>
          <w:rFonts w:hint="default" w:ascii="Times New Roman" w:hAnsi="Times New Roman" w:eastAsia="宋体" w:cs="Times New Roman"/>
          <w:color w:val="000000"/>
          <w:spacing w:val="0"/>
          <w:position w:val="0"/>
          <w:sz w:val="24"/>
          <w:shd w:val="clear" w:color="auto" w:fill="auto"/>
        </w:rPr>
        <w:t xml:space="preserve"> 总则》(HJ819-2017)</w:t>
      </w:r>
      <w:r>
        <w:rPr>
          <w:rFonts w:hint="eastAsia" w:ascii="Times New Roman" w:hAnsi="Times New Roman" w:cs="Times New Roman"/>
          <w:color w:val="000000"/>
          <w:spacing w:val="0"/>
          <w:position w:val="0"/>
          <w:sz w:val="24"/>
          <w:shd w:val="clear" w:color="auto" w:fill="auto"/>
          <w:lang w:eastAsia="zh-CN"/>
        </w:rPr>
        <w:t>、《排污许可证申请与核发技术规范</w:t>
      </w:r>
      <w:r>
        <w:rPr>
          <w:rFonts w:hint="eastAsia" w:ascii="Times New Roman" w:hAnsi="Times New Roman" w:cs="Times New Roman"/>
          <w:color w:val="000000"/>
          <w:spacing w:val="0"/>
          <w:position w:val="0"/>
          <w:sz w:val="24"/>
          <w:shd w:val="clear" w:color="auto" w:fill="auto"/>
          <w:lang w:val="en-US" w:eastAsia="zh-CN"/>
        </w:rPr>
        <w:t xml:space="preserve">  </w:t>
      </w:r>
      <w:r>
        <w:rPr>
          <w:rFonts w:hint="eastAsia" w:ascii="Times New Roman" w:hAnsi="Times New Roman" w:cs="Times New Roman"/>
          <w:color w:val="000000"/>
          <w:spacing w:val="0"/>
          <w:position w:val="0"/>
          <w:sz w:val="24"/>
          <w:shd w:val="clear" w:color="auto" w:fill="auto"/>
          <w:lang w:eastAsia="zh-CN"/>
        </w:rPr>
        <w:t>橡胶和塑料制品工业》</w:t>
      </w:r>
      <w:r>
        <w:rPr>
          <w:rFonts w:hint="eastAsia" w:ascii="Times New Roman" w:hAnsi="Times New Roman" w:cs="Times New Roman"/>
          <w:color w:val="000000"/>
          <w:spacing w:val="0"/>
          <w:position w:val="0"/>
          <w:sz w:val="24"/>
          <w:shd w:val="clear" w:color="auto" w:fill="auto"/>
          <w:lang w:val="en-US" w:eastAsia="zh-CN"/>
        </w:rPr>
        <w:t>(</w:t>
      </w:r>
      <w:r>
        <w:rPr>
          <w:rFonts w:hint="eastAsia" w:ascii="Times New Roman" w:hAnsi="Times New Roman" w:cs="Times New Roman"/>
          <w:color w:val="000000"/>
          <w:spacing w:val="0"/>
          <w:position w:val="0"/>
          <w:sz w:val="24"/>
          <w:shd w:val="clear" w:color="auto" w:fill="auto"/>
          <w:lang w:eastAsia="zh-CN"/>
        </w:rPr>
        <w:t>HJ1122-2020</w:t>
      </w:r>
      <w:r>
        <w:rPr>
          <w:rFonts w:hint="eastAsia" w:ascii="Times New Roman" w:hAnsi="Times New Roman" w:cs="Times New Roman"/>
          <w:color w:val="000000"/>
          <w:spacing w:val="0"/>
          <w:position w:val="0"/>
          <w:sz w:val="24"/>
          <w:shd w:val="clear" w:color="auto" w:fill="auto"/>
          <w:lang w:val="en-US" w:eastAsia="zh-CN"/>
        </w:rPr>
        <w:t xml:space="preserve">)及《排污单位自行监测技术指南  </w:t>
      </w:r>
      <w:r>
        <w:rPr>
          <w:rFonts w:hint="eastAsia" w:ascii="Times New Roman" w:hAnsi="Times New Roman" w:cs="Times New Roman"/>
          <w:color w:val="000000"/>
          <w:spacing w:val="0"/>
          <w:position w:val="0"/>
          <w:sz w:val="24"/>
          <w:shd w:val="clear" w:color="auto" w:fill="auto"/>
          <w:lang w:eastAsia="zh-CN"/>
        </w:rPr>
        <w:t>橡胶和塑料制品</w:t>
      </w:r>
      <w:r>
        <w:rPr>
          <w:rFonts w:hint="eastAsia" w:ascii="Times New Roman" w:hAnsi="Times New Roman" w:cs="Times New Roman"/>
          <w:color w:val="000000"/>
          <w:spacing w:val="0"/>
          <w:position w:val="0"/>
          <w:sz w:val="24"/>
          <w:shd w:val="clear" w:color="auto" w:fill="auto"/>
          <w:lang w:val="en-US" w:eastAsia="zh-CN"/>
        </w:rPr>
        <w:t>》(HJ1207-2021)</w:t>
      </w:r>
      <w:r>
        <w:rPr>
          <w:rFonts w:hint="default" w:ascii="Times New Roman" w:hAnsi="Times New Roman" w:eastAsia="宋体" w:cs="Times New Roman"/>
          <w:color w:val="000000"/>
          <w:spacing w:val="0"/>
          <w:position w:val="0"/>
          <w:sz w:val="24"/>
          <w:shd w:val="clear" w:color="auto" w:fill="auto"/>
        </w:rPr>
        <w:t>，制定环境监测计划，定期对污染源的排污状况进行监测。</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both"/>
        <w:textAlignment w:val="auto"/>
        <w:rPr>
          <w:rFonts w:hint="default" w:ascii="Times New Roman" w:hAnsi="黑体" w:eastAsia="黑体" w:cs="Times New Roman"/>
          <w:b w:val="0"/>
          <w:bCs w:val="0"/>
          <w:color w:val="000000"/>
          <w:spacing w:val="0"/>
          <w:position w:val="0"/>
          <w:sz w:val="30"/>
          <w:shd w:val="clear" w:color="FFFFFF" w:fill="FFFFFF"/>
        </w:rPr>
      </w:pPr>
      <w:r>
        <w:rPr>
          <w:rFonts w:hint="default" w:ascii="Times New Roman" w:hAnsi="Times New Roman" w:eastAsia="宋体" w:cs="Times New Roman"/>
          <w:color w:val="000000"/>
          <w:spacing w:val="0"/>
          <w:position w:val="0"/>
          <w:sz w:val="24"/>
          <w:shd w:val="clear" w:color="auto" w:fill="auto"/>
        </w:rPr>
        <w:t>2、</w:t>
      </w:r>
      <w:r>
        <w:rPr>
          <w:rFonts w:hint="default" w:ascii="Times New Roman" w:hAnsi="Times New Roman" w:eastAsia="宋体" w:cs="Times New Roman"/>
          <w:b w:val="0"/>
          <w:bCs w:val="0"/>
          <w:color w:val="000000"/>
          <w:spacing w:val="0"/>
          <w:position w:val="0"/>
          <w:sz w:val="24"/>
          <w:shd w:val="clear" w:color="auto" w:fill="auto"/>
          <w:lang w:val="en-US"/>
        </w:rPr>
        <w:t>加强日常生产管理及</w:t>
      </w:r>
      <w:r>
        <w:rPr>
          <w:rFonts w:hint="default" w:ascii="Times New Roman" w:hAnsi="Times New Roman" w:eastAsia="宋体" w:cs="Times New Roman"/>
          <w:b w:val="0"/>
          <w:bCs w:val="0"/>
          <w:color w:val="000000"/>
          <w:spacing w:val="0"/>
          <w:position w:val="0"/>
          <w:sz w:val="24"/>
          <w:shd w:val="clear" w:color="FFFFFF" w:fill="FFFFFF"/>
          <w:lang w:val="en-US"/>
        </w:rPr>
        <w:t>废气的收集</w:t>
      </w:r>
      <w:r>
        <w:rPr>
          <w:rFonts w:hint="default" w:ascii="Times New Roman" w:hAnsi="Times New Roman" w:cs="Times New Roman"/>
          <w:b w:val="0"/>
          <w:bCs w:val="0"/>
          <w:color w:val="000000"/>
          <w:spacing w:val="0"/>
          <w:position w:val="0"/>
          <w:sz w:val="24"/>
          <w:shd w:val="clear" w:color="auto" w:fill="auto"/>
          <w:lang w:val="en-US"/>
        </w:rPr>
        <w:t>，减少废气逸散</w:t>
      </w:r>
      <w:r>
        <w:rPr>
          <w:rFonts w:hint="eastAsia" w:ascii="Times New Roman" w:hAnsi="Times New Roman" w:cs="Times New Roman"/>
          <w:b w:val="0"/>
          <w:bCs w:val="0"/>
          <w:color w:val="000000"/>
          <w:spacing w:val="0"/>
          <w:position w:val="0"/>
          <w:sz w:val="24"/>
          <w:shd w:val="clear" w:color="auto" w:fill="auto"/>
          <w:lang w:val="en-US" w:eastAsia="zh-CN"/>
        </w:rPr>
        <w:t>，</w:t>
      </w:r>
      <w:r>
        <w:rPr>
          <w:rFonts w:hint="default" w:ascii="Times New Roman" w:hAnsi="Times New Roman" w:eastAsia="宋体" w:cs="Times New Roman"/>
          <w:b w:val="0"/>
          <w:bCs w:val="0"/>
          <w:color w:val="000000"/>
          <w:spacing w:val="0"/>
          <w:position w:val="0"/>
          <w:sz w:val="24"/>
          <w:shd w:val="clear" w:color="auto" w:fill="auto"/>
          <w:lang w:val="en-US"/>
        </w:rPr>
        <w:t>做好废气处理设施的维护管理，确保稳定达标排放</w:t>
      </w:r>
      <w:r>
        <w:rPr>
          <w:rFonts w:hint="eastAsia" w:ascii="Times New Roman" w:hAnsi="Times New Roman" w:cs="Times New Roman"/>
          <w:b w:val="0"/>
          <w:bCs w:val="0"/>
          <w:color w:val="000000"/>
          <w:spacing w:val="0"/>
          <w:position w:val="0"/>
          <w:sz w:val="24"/>
          <w:shd w:val="clear" w:color="auto" w:fill="auto"/>
          <w:lang w:val="en-US" w:eastAsia="zh-CN"/>
        </w:rPr>
        <w:t>；</w:t>
      </w:r>
      <w:r>
        <w:rPr>
          <w:rFonts w:hint="default" w:ascii="Times New Roman" w:hAnsi="Times New Roman" w:eastAsia="宋体" w:cs="Times New Roman"/>
          <w:b w:val="0"/>
          <w:bCs w:val="0"/>
          <w:color w:val="000000"/>
          <w:spacing w:val="0"/>
          <w:position w:val="0"/>
          <w:sz w:val="24"/>
          <w:shd w:val="clear" w:color="auto" w:fill="auto"/>
          <w:lang w:val="en-US"/>
        </w:rPr>
        <w:t>完善废气排放采样平台</w:t>
      </w:r>
      <w:r>
        <w:rPr>
          <w:rFonts w:hint="eastAsia" w:ascii="Times New Roman" w:hAnsi="Times New Roman" w:cs="Times New Roman"/>
          <w:b w:val="0"/>
          <w:bCs w:val="0"/>
          <w:color w:val="000000"/>
          <w:spacing w:val="0"/>
          <w:position w:val="0"/>
          <w:sz w:val="24"/>
          <w:shd w:val="clear" w:color="auto" w:fill="auto"/>
          <w:lang w:val="en-US" w:eastAsia="zh-CN"/>
        </w:rPr>
        <w:t>及</w:t>
      </w:r>
      <w:r>
        <w:rPr>
          <w:rFonts w:hint="default" w:ascii="Times New Roman" w:hAnsi="Times New Roman" w:eastAsia="宋体" w:cs="Times New Roman"/>
          <w:b w:val="0"/>
          <w:bCs w:val="0"/>
          <w:color w:val="000000"/>
          <w:spacing w:val="0"/>
          <w:position w:val="0"/>
          <w:sz w:val="24"/>
          <w:shd w:val="clear" w:color="auto" w:fill="auto"/>
          <w:lang w:val="en-US"/>
        </w:rPr>
        <w:t>排放标识。</w:t>
      </w: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both"/>
        <w:textAlignment w:val="auto"/>
        <w:rPr>
          <w:rFonts w:hint="default" w:ascii="Times New Roman" w:hAnsi="黑体" w:eastAsia="黑体" w:cs="Times New Roman"/>
          <w:b w:val="0"/>
          <w:bCs w:val="0"/>
          <w:color w:val="000000"/>
          <w:spacing w:val="0"/>
          <w:position w:val="0"/>
          <w:sz w:val="24"/>
          <w:szCs w:val="24"/>
          <w:shd w:val="clear" w:color="FFFFFF" w:fill="FFFFFF"/>
          <w:lang w:val="en-US"/>
        </w:rPr>
        <w:sectPr>
          <w:headerReference r:id="rId3" w:type="default"/>
          <w:footerReference r:id="rId4" w:type="default"/>
          <w:pgSz w:w="11906" w:h="16838"/>
          <w:pgMar w:top="1440" w:right="1440" w:bottom="1440" w:left="1440" w:header="720" w:footer="720" w:gutter="0"/>
          <w:pgNumType w:fmt="decimal" w:start="1"/>
          <w:cols w:space="720" w:num="1"/>
          <w:docGrid w:type="lines" w:linePitch="312" w:charSpace="0"/>
        </w:sectPr>
      </w:pPr>
    </w:p>
    <w:p>
      <w:pPr>
        <w:keepNext w:val="0"/>
        <w:keepLines w:val="0"/>
        <w:pageBreakBefore w:val="0"/>
        <w:widowControl w:val="0"/>
        <w:kinsoku/>
        <w:wordWrap w:val="0"/>
        <w:overflowPunct/>
        <w:topLinePunct/>
        <w:autoSpaceDE/>
        <w:autoSpaceDN/>
        <w:bidi w:val="0"/>
        <w:adjustRightInd w:val="0"/>
        <w:snapToGrid w:val="0"/>
        <w:spacing w:before="0" w:after="0" w:line="480" w:lineRule="exact"/>
        <w:ind w:left="0" w:right="0" w:firstLine="480"/>
        <w:jc w:val="both"/>
        <w:textAlignment w:val="auto"/>
        <w:rPr>
          <w:rFonts w:hint="default" w:ascii="Times New Roman" w:hAnsi="Times New Roman" w:eastAsia="Times New Roman" w:cs="Times New Roman"/>
          <w:b/>
          <w:color w:val="000000"/>
          <w:spacing w:val="0"/>
          <w:position w:val="0"/>
          <w:sz w:val="30"/>
          <w:shd w:val="clear" w:color="auto" w:fill="auto"/>
        </w:rPr>
      </w:pPr>
      <w:r>
        <w:rPr>
          <w:rFonts w:hint="default" w:ascii="Times New Roman" w:hAnsi="黑体" w:eastAsia="黑体" w:cs="Times New Roman"/>
          <w:b w:val="0"/>
          <w:bCs w:val="0"/>
          <w:color w:val="000000"/>
          <w:spacing w:val="0"/>
          <w:position w:val="0"/>
          <w:sz w:val="24"/>
          <w:szCs w:val="24"/>
          <w:shd w:val="clear" w:color="FFFFFF" w:fill="FFFFFF"/>
          <w:lang w:val="en-US"/>
        </w:rPr>
        <w:t>八</w:t>
      </w:r>
      <w:r>
        <w:rPr>
          <w:rFonts w:hint="default" w:ascii="Times New Roman" w:hAnsi="黑体" w:eastAsia="黑体" w:cs="Times New Roman"/>
          <w:b w:val="0"/>
          <w:bCs w:val="0"/>
          <w:color w:val="000000"/>
          <w:spacing w:val="0"/>
          <w:position w:val="0"/>
          <w:sz w:val="24"/>
          <w:szCs w:val="24"/>
          <w:shd w:val="clear" w:color="FFFFFF" w:fill="FFFFFF"/>
        </w:rPr>
        <w:t xml:space="preserve">、 </w:t>
      </w:r>
      <w:r>
        <w:rPr>
          <w:rFonts w:hint="default" w:ascii="Times New Roman" w:hAnsi="黑体" w:eastAsia="黑体" w:cs="Times New Roman"/>
          <w:b w:val="0"/>
          <w:bCs w:val="0"/>
          <w:color w:val="000000"/>
          <w:spacing w:val="0"/>
          <w:position w:val="0"/>
          <w:sz w:val="24"/>
          <w:szCs w:val="24"/>
          <w:shd w:val="clear" w:color="FFFFFF" w:fill="FFFFFF"/>
          <w:lang w:val="en-US"/>
        </w:rPr>
        <w:t>验收人员信息</w:t>
      </w:r>
    </w:p>
    <w:tbl>
      <w:tblPr>
        <w:tblStyle w:val="15"/>
        <w:tblW w:w="889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675"/>
        <w:gridCol w:w="1180"/>
        <w:gridCol w:w="975"/>
        <w:gridCol w:w="3613"/>
        <w:gridCol w:w="1094"/>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0" w:hRule="atLeast"/>
          <w:jc w:val="center"/>
        </w:trPr>
        <w:tc>
          <w:tcPr>
            <w:tcW w:w="1855" w:type="dxa"/>
            <w:gridSpan w:val="2"/>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bCs/>
                <w:color w:val="000000"/>
                <w:spacing w:val="-6"/>
                <w:sz w:val="24"/>
                <w:lang w:eastAsia="zh-CN"/>
              </w:rPr>
            </w:pPr>
            <w:r>
              <w:rPr>
                <w:rFonts w:hint="default" w:ascii="Times New Roman" w:hAnsi="Times New Roman" w:cs="Times New Roman"/>
                <w:b/>
                <w:bCs/>
                <w:color w:val="000000"/>
                <w:spacing w:val="-6"/>
                <w:sz w:val="24"/>
                <w:lang w:eastAsia="zh-CN"/>
              </w:rPr>
              <w:t>验收组</w:t>
            </w:r>
          </w:p>
        </w:tc>
        <w:tc>
          <w:tcPr>
            <w:tcW w:w="975"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bCs/>
                <w:color w:val="000000"/>
                <w:spacing w:val="-6"/>
                <w:sz w:val="24"/>
                <w:lang w:eastAsia="zh-CN"/>
              </w:rPr>
            </w:pPr>
            <w:r>
              <w:rPr>
                <w:rFonts w:hint="default" w:ascii="Times New Roman" w:hAnsi="Times New Roman" w:cs="Times New Roman"/>
                <w:b/>
                <w:bCs/>
                <w:color w:val="000000"/>
                <w:spacing w:val="-6"/>
                <w:sz w:val="24"/>
                <w:lang w:eastAsia="zh-CN"/>
              </w:rPr>
              <w:t>姓名</w:t>
            </w:r>
          </w:p>
        </w:tc>
        <w:tc>
          <w:tcPr>
            <w:tcW w:w="3613"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bCs/>
                <w:color w:val="000000"/>
                <w:spacing w:val="-6"/>
                <w:sz w:val="24"/>
                <w:lang w:eastAsia="zh-CN"/>
              </w:rPr>
            </w:pPr>
            <w:r>
              <w:rPr>
                <w:rFonts w:hint="default" w:ascii="Times New Roman" w:hAnsi="Times New Roman" w:cs="Times New Roman"/>
                <w:b/>
                <w:bCs/>
                <w:color w:val="000000"/>
                <w:spacing w:val="-6"/>
                <w:sz w:val="24"/>
                <w:lang w:eastAsia="zh-CN"/>
              </w:rPr>
              <w:t>单  位</w:t>
            </w:r>
          </w:p>
        </w:tc>
        <w:tc>
          <w:tcPr>
            <w:tcW w:w="1094"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bCs/>
                <w:color w:val="000000"/>
                <w:spacing w:val="-6"/>
                <w:sz w:val="24"/>
                <w:lang w:eastAsia="zh-CN"/>
              </w:rPr>
            </w:pPr>
            <w:r>
              <w:rPr>
                <w:rFonts w:hint="default" w:ascii="Times New Roman" w:hAnsi="Times New Roman" w:cs="Times New Roman"/>
                <w:b/>
                <w:bCs/>
                <w:color w:val="000000"/>
                <w:spacing w:val="-6"/>
                <w:sz w:val="24"/>
                <w:lang w:eastAsia="zh-CN"/>
              </w:rPr>
              <w:t>职务/</w:t>
            </w:r>
          </w:p>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bCs/>
                <w:color w:val="000000"/>
                <w:spacing w:val="-6"/>
                <w:sz w:val="24"/>
                <w:lang w:eastAsia="zh-CN"/>
              </w:rPr>
            </w:pPr>
            <w:r>
              <w:rPr>
                <w:rFonts w:hint="default" w:ascii="Times New Roman" w:hAnsi="Times New Roman" w:cs="Times New Roman"/>
                <w:b/>
                <w:bCs/>
                <w:color w:val="000000"/>
                <w:spacing w:val="-6"/>
                <w:sz w:val="24"/>
                <w:lang w:eastAsia="zh-CN"/>
              </w:rPr>
              <w:t>职称</w:t>
            </w:r>
          </w:p>
        </w:tc>
        <w:tc>
          <w:tcPr>
            <w:tcW w:w="1362"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bCs/>
                <w:color w:val="000000"/>
                <w:spacing w:val="-6"/>
                <w:sz w:val="24"/>
                <w:lang w:eastAsia="zh-CN"/>
              </w:rPr>
            </w:pPr>
            <w:r>
              <w:rPr>
                <w:rFonts w:hint="default" w:ascii="Times New Roman" w:hAnsi="Times New Roman" w:cs="Times New Roman"/>
                <w:b/>
                <w:bCs/>
                <w:color w:val="000000"/>
                <w:spacing w:val="-6"/>
                <w:sz w:val="24"/>
                <w:lang w:eastAsia="zh-CN"/>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106" w:hRule="atLeast"/>
          <w:jc w:val="center"/>
        </w:trPr>
        <w:tc>
          <w:tcPr>
            <w:tcW w:w="675"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000000"/>
                <w:spacing w:val="-6"/>
                <w:sz w:val="24"/>
                <w:lang w:eastAsia="zh-CN"/>
              </w:rPr>
            </w:pPr>
            <w:r>
              <w:rPr>
                <w:rFonts w:hint="default" w:ascii="Times New Roman" w:hAnsi="Times New Roman" w:cs="Times New Roman"/>
                <w:b w:val="0"/>
                <w:bCs w:val="0"/>
                <w:color w:val="000000"/>
                <w:spacing w:val="-6"/>
                <w:sz w:val="24"/>
                <w:lang w:eastAsia="zh-CN"/>
              </w:rPr>
              <w:t>组长</w:t>
            </w:r>
          </w:p>
        </w:tc>
        <w:tc>
          <w:tcPr>
            <w:tcW w:w="1180" w:type="dxa"/>
            <w:vMerge w:val="restart"/>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000000"/>
                <w:spacing w:val="-6"/>
                <w:sz w:val="24"/>
                <w:lang w:eastAsia="zh-CN"/>
              </w:rPr>
            </w:pPr>
            <w:r>
              <w:rPr>
                <w:rFonts w:hint="default" w:ascii="Times New Roman" w:hAnsi="Times New Roman" w:cs="Times New Roman"/>
                <w:b w:val="0"/>
                <w:bCs w:val="0"/>
                <w:color w:val="000000"/>
                <w:spacing w:val="-6"/>
                <w:sz w:val="24"/>
                <w:lang w:val="en-US" w:eastAsia="zh-CN"/>
              </w:rPr>
              <w:t>建设单位</w:t>
            </w:r>
            <w:r>
              <w:rPr>
                <w:rFonts w:hint="eastAsia" w:ascii="Times New Roman" w:hAnsi="Times New Roman" w:cs="Times New Roman"/>
                <w:b w:val="0"/>
                <w:bCs w:val="0"/>
                <w:color w:val="000000"/>
                <w:spacing w:val="-6"/>
                <w:sz w:val="24"/>
                <w:lang w:val="en-US" w:eastAsia="zh-CN"/>
              </w:rPr>
              <w:t>及</w:t>
            </w:r>
            <w:r>
              <w:rPr>
                <w:rFonts w:hint="default" w:ascii="Times New Roman" w:hAnsi="Times New Roman" w:cs="Times New Roman"/>
                <w:b w:val="0"/>
                <w:bCs w:val="0"/>
                <w:color w:val="000000"/>
                <w:spacing w:val="-6"/>
                <w:sz w:val="24"/>
                <w:lang w:val="en-US" w:eastAsia="zh-CN"/>
              </w:rPr>
              <w:t>验收报告编制单位</w:t>
            </w:r>
          </w:p>
        </w:tc>
        <w:tc>
          <w:tcPr>
            <w:tcW w:w="975"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000000"/>
                <w:spacing w:val="-6"/>
                <w:sz w:val="24"/>
                <w:lang w:eastAsia="zh-CN"/>
              </w:rPr>
            </w:pPr>
            <w:r>
              <w:rPr>
                <w:rFonts w:hint="eastAsia" w:ascii="Times New Roman" w:hAnsi="Times New Roman" w:cs="Times New Roman"/>
                <w:b w:val="0"/>
                <w:bCs w:val="0"/>
                <w:color w:val="000000"/>
                <w:spacing w:val="-6"/>
                <w:sz w:val="24"/>
                <w:lang w:eastAsia="zh-CN"/>
              </w:rPr>
              <w:t>鲍英杰</w:t>
            </w:r>
          </w:p>
        </w:tc>
        <w:tc>
          <w:tcPr>
            <w:tcW w:w="3613"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000000"/>
                <w:spacing w:val="-6"/>
                <w:sz w:val="24"/>
                <w:lang w:eastAsia="zh-CN"/>
              </w:rPr>
            </w:pPr>
            <w:r>
              <w:rPr>
                <w:rFonts w:hint="eastAsia" w:ascii="Times New Roman" w:hAnsi="Times New Roman" w:cs="Times New Roman"/>
                <w:b w:val="0"/>
                <w:bCs w:val="0"/>
                <w:color w:val="000000"/>
                <w:spacing w:val="-6"/>
                <w:sz w:val="24"/>
                <w:lang w:eastAsia="zh-CN"/>
              </w:rPr>
              <w:t>扬州鸿迈塑料制品有限公司平度分公司</w:t>
            </w:r>
          </w:p>
        </w:tc>
        <w:tc>
          <w:tcPr>
            <w:tcW w:w="1094"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000000"/>
                <w:spacing w:val="-6"/>
                <w:sz w:val="24"/>
                <w:lang w:val="en-US" w:eastAsia="zh-CN"/>
              </w:rPr>
            </w:pPr>
            <w:r>
              <w:rPr>
                <w:rFonts w:hint="eastAsia" w:ascii="Times New Roman" w:hAnsi="Times New Roman" w:cs="Times New Roman"/>
                <w:b w:val="0"/>
                <w:bCs w:val="0"/>
                <w:color w:val="000000"/>
                <w:spacing w:val="-6"/>
                <w:sz w:val="24"/>
                <w:lang w:val="en-US" w:eastAsia="zh-CN"/>
              </w:rPr>
              <w:t>总经理</w:t>
            </w:r>
          </w:p>
        </w:tc>
        <w:tc>
          <w:tcPr>
            <w:tcW w:w="1362"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000000"/>
                <w:spacing w:val="-6"/>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106" w:hRule="atLeast"/>
          <w:jc w:val="center"/>
        </w:trPr>
        <w:tc>
          <w:tcPr>
            <w:tcW w:w="675" w:type="dxa"/>
            <w:vMerge w:val="restart"/>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eastAsia="zh-CN"/>
              </w:rPr>
            </w:pPr>
            <w:r>
              <w:rPr>
                <w:rFonts w:hint="default" w:ascii="Times New Roman" w:hAnsi="Times New Roman" w:cs="Times New Roman"/>
                <w:b w:val="0"/>
                <w:bCs w:val="0"/>
                <w:color w:val="auto"/>
                <w:spacing w:val="-6"/>
                <w:sz w:val="24"/>
                <w:lang w:eastAsia="zh-CN"/>
              </w:rPr>
              <w:t>成员</w:t>
            </w:r>
          </w:p>
        </w:tc>
        <w:tc>
          <w:tcPr>
            <w:tcW w:w="1180" w:type="dxa"/>
            <w:vMerge w:val="continue"/>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val="en-US" w:eastAsia="zh-CN"/>
              </w:rPr>
            </w:pPr>
          </w:p>
        </w:tc>
        <w:tc>
          <w:tcPr>
            <w:tcW w:w="975"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val="en-US" w:eastAsia="zh-CN"/>
              </w:rPr>
            </w:pPr>
            <w:r>
              <w:rPr>
                <w:rFonts w:hint="eastAsia" w:ascii="Times New Roman" w:hAnsi="Times New Roman" w:cs="Times New Roman"/>
                <w:b w:val="0"/>
                <w:bCs w:val="0"/>
                <w:color w:val="auto"/>
                <w:spacing w:val="-6"/>
                <w:sz w:val="24"/>
                <w:lang w:val="en-US" w:eastAsia="zh-CN"/>
              </w:rPr>
              <w:t>王珂</w:t>
            </w:r>
          </w:p>
        </w:tc>
        <w:tc>
          <w:tcPr>
            <w:tcW w:w="3613"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eastAsia" w:ascii="Times New Roman" w:hAnsi="Times New Roman" w:cs="Times New Roman"/>
                <w:b w:val="0"/>
                <w:bCs w:val="0"/>
                <w:color w:val="auto"/>
                <w:spacing w:val="-6"/>
                <w:sz w:val="24"/>
                <w:lang w:eastAsia="zh-CN"/>
              </w:rPr>
            </w:pPr>
            <w:r>
              <w:rPr>
                <w:rFonts w:hint="eastAsia" w:ascii="Times New Roman" w:hAnsi="Times New Roman" w:cs="Times New Roman"/>
                <w:b w:val="0"/>
                <w:bCs w:val="0"/>
                <w:color w:val="auto"/>
                <w:spacing w:val="-6"/>
                <w:sz w:val="24"/>
                <w:lang w:eastAsia="zh-CN"/>
              </w:rPr>
              <w:t>扬州鸿迈塑料制品有限公司平度分公司</w:t>
            </w:r>
          </w:p>
        </w:tc>
        <w:tc>
          <w:tcPr>
            <w:tcW w:w="1094"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val="en-US" w:eastAsia="zh-CN"/>
              </w:rPr>
            </w:pPr>
            <w:r>
              <w:rPr>
                <w:rFonts w:hint="eastAsia" w:ascii="Times New Roman" w:hAnsi="Times New Roman" w:cs="Times New Roman"/>
                <w:b w:val="0"/>
                <w:bCs w:val="0"/>
                <w:color w:val="auto"/>
                <w:spacing w:val="-6"/>
                <w:sz w:val="24"/>
                <w:lang w:val="en-US" w:eastAsia="zh-CN"/>
              </w:rPr>
              <w:t>安全员</w:t>
            </w:r>
          </w:p>
        </w:tc>
        <w:tc>
          <w:tcPr>
            <w:tcW w:w="1362"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113" w:hRule="atLeast"/>
          <w:jc w:val="center"/>
        </w:trPr>
        <w:tc>
          <w:tcPr>
            <w:tcW w:w="675" w:type="dxa"/>
            <w:vMerge w:val="continue"/>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eastAsia="zh-CN"/>
              </w:rPr>
            </w:pPr>
          </w:p>
        </w:tc>
        <w:tc>
          <w:tcPr>
            <w:tcW w:w="1180"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eastAsia" w:ascii="Times New Roman" w:hAnsi="Times New Roman" w:cs="Times New Roman"/>
                <w:b w:val="0"/>
                <w:bCs w:val="0"/>
                <w:color w:val="auto"/>
                <w:spacing w:val="-6"/>
                <w:sz w:val="24"/>
                <w:lang w:val="en-US" w:eastAsia="zh-CN"/>
              </w:rPr>
            </w:pPr>
            <w:r>
              <w:rPr>
                <w:rFonts w:hint="eastAsia" w:ascii="Times New Roman" w:hAnsi="Times New Roman" w:cs="Times New Roman"/>
                <w:b w:val="0"/>
                <w:bCs w:val="0"/>
                <w:color w:val="auto"/>
                <w:spacing w:val="-6"/>
                <w:sz w:val="24"/>
                <w:lang w:val="en-US" w:eastAsia="zh-CN"/>
              </w:rPr>
              <w:t>专家</w:t>
            </w:r>
          </w:p>
        </w:tc>
        <w:tc>
          <w:tcPr>
            <w:tcW w:w="975"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eastAsia="zh-CN"/>
              </w:rPr>
            </w:pPr>
            <w:r>
              <w:rPr>
                <w:rFonts w:hint="eastAsia" w:ascii="Times New Roman" w:hAnsi="Times New Roman" w:cs="Times New Roman"/>
                <w:b w:val="0"/>
                <w:bCs w:val="0"/>
                <w:color w:val="auto"/>
                <w:spacing w:val="-6"/>
                <w:sz w:val="24"/>
                <w:lang w:eastAsia="zh-CN"/>
              </w:rPr>
              <w:t>张培玉</w:t>
            </w:r>
          </w:p>
        </w:tc>
        <w:tc>
          <w:tcPr>
            <w:tcW w:w="3613"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eastAsia" w:ascii="Times New Roman" w:hAnsi="Times New Roman" w:cs="Times New Roman"/>
                <w:b w:val="0"/>
                <w:bCs w:val="0"/>
                <w:color w:val="auto"/>
                <w:spacing w:val="-6"/>
                <w:sz w:val="24"/>
                <w:lang w:eastAsia="zh-CN"/>
              </w:rPr>
            </w:pPr>
            <w:r>
              <w:rPr>
                <w:rFonts w:hint="eastAsia" w:ascii="Times New Roman" w:hAnsi="Times New Roman" w:cs="Times New Roman"/>
                <w:b w:val="0"/>
                <w:bCs w:val="0"/>
                <w:color w:val="auto"/>
                <w:spacing w:val="-6"/>
                <w:sz w:val="24"/>
                <w:lang w:eastAsia="zh-CN"/>
              </w:rPr>
              <w:t>青岛大学</w:t>
            </w:r>
          </w:p>
        </w:tc>
        <w:tc>
          <w:tcPr>
            <w:tcW w:w="1094"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eastAsia" w:ascii="Times New Roman" w:hAnsi="Times New Roman" w:cs="Times New Roman"/>
                <w:b w:val="0"/>
                <w:bCs w:val="0"/>
                <w:color w:val="auto"/>
                <w:spacing w:val="-6"/>
                <w:sz w:val="24"/>
                <w:lang w:eastAsia="zh-CN"/>
              </w:rPr>
            </w:pPr>
            <w:r>
              <w:rPr>
                <w:rFonts w:hint="eastAsia" w:ascii="Times New Roman" w:hAnsi="Times New Roman" w:cs="Times New Roman"/>
                <w:b w:val="0"/>
                <w:bCs w:val="0"/>
                <w:color w:val="auto"/>
                <w:spacing w:val="-6"/>
                <w:sz w:val="24"/>
                <w:lang w:eastAsia="zh-CN"/>
              </w:rPr>
              <w:t>教授</w:t>
            </w:r>
          </w:p>
        </w:tc>
        <w:tc>
          <w:tcPr>
            <w:tcW w:w="1362"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113" w:hRule="atLeast"/>
          <w:jc w:val="center"/>
        </w:trPr>
        <w:tc>
          <w:tcPr>
            <w:tcW w:w="675" w:type="dxa"/>
            <w:vMerge w:val="continue"/>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eastAsia="zh-CN"/>
              </w:rPr>
            </w:pPr>
          </w:p>
        </w:tc>
        <w:tc>
          <w:tcPr>
            <w:tcW w:w="1180"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val="en-US" w:eastAsia="zh-CN"/>
              </w:rPr>
            </w:pPr>
            <w:r>
              <w:rPr>
                <w:rFonts w:hint="eastAsia" w:ascii="Times New Roman" w:hAnsi="Times New Roman" w:cs="Times New Roman"/>
                <w:b w:val="0"/>
                <w:bCs w:val="0"/>
                <w:color w:val="auto"/>
                <w:spacing w:val="-6"/>
                <w:sz w:val="24"/>
                <w:lang w:val="en-US" w:eastAsia="zh-CN"/>
              </w:rPr>
              <w:t>环评单位</w:t>
            </w:r>
          </w:p>
        </w:tc>
        <w:tc>
          <w:tcPr>
            <w:tcW w:w="975"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val="en-US" w:eastAsia="zh-CN"/>
              </w:rPr>
            </w:pPr>
            <w:r>
              <w:rPr>
                <w:rFonts w:hint="eastAsia" w:ascii="Times New Roman" w:hAnsi="Times New Roman" w:cs="Times New Roman"/>
                <w:b w:val="0"/>
                <w:bCs w:val="0"/>
                <w:color w:val="auto"/>
                <w:spacing w:val="-6"/>
                <w:sz w:val="24"/>
                <w:lang w:val="en-US" w:eastAsia="zh-CN"/>
              </w:rPr>
              <w:t>孙武堂</w:t>
            </w:r>
          </w:p>
        </w:tc>
        <w:tc>
          <w:tcPr>
            <w:tcW w:w="3613"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val="en-US" w:eastAsia="zh-CN"/>
              </w:rPr>
            </w:pPr>
            <w:r>
              <w:rPr>
                <w:rFonts w:hint="eastAsia" w:ascii="Times New Roman" w:hAnsi="Times New Roman" w:cs="Times New Roman"/>
                <w:b w:val="0"/>
                <w:bCs w:val="0"/>
                <w:color w:val="auto"/>
                <w:spacing w:val="-6"/>
                <w:sz w:val="24"/>
                <w:lang w:val="en-US" w:eastAsia="zh-CN"/>
              </w:rPr>
              <w:t>青岛津宜兰环境咨询服务有限公司</w:t>
            </w:r>
          </w:p>
        </w:tc>
        <w:tc>
          <w:tcPr>
            <w:tcW w:w="1094"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val="en-US" w:eastAsia="zh-CN"/>
              </w:rPr>
            </w:pPr>
            <w:r>
              <w:rPr>
                <w:rFonts w:hint="eastAsia" w:ascii="Times New Roman" w:hAnsi="Times New Roman" w:cs="Times New Roman"/>
                <w:b w:val="0"/>
                <w:bCs w:val="0"/>
                <w:color w:val="auto"/>
                <w:spacing w:val="-6"/>
                <w:sz w:val="24"/>
                <w:lang w:val="en-US" w:eastAsia="zh-CN"/>
              </w:rPr>
              <w:t>高工</w:t>
            </w:r>
          </w:p>
        </w:tc>
        <w:tc>
          <w:tcPr>
            <w:tcW w:w="1362"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171" w:hRule="atLeast"/>
          <w:jc w:val="center"/>
        </w:trPr>
        <w:tc>
          <w:tcPr>
            <w:tcW w:w="675" w:type="dxa"/>
            <w:vMerge w:val="continue"/>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eastAsia="zh-CN"/>
              </w:rPr>
            </w:pPr>
          </w:p>
        </w:tc>
        <w:tc>
          <w:tcPr>
            <w:tcW w:w="1180"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val="en-US" w:eastAsia="zh-CN"/>
              </w:rPr>
            </w:pPr>
            <w:r>
              <w:rPr>
                <w:rFonts w:hint="default" w:ascii="Times New Roman" w:hAnsi="Times New Roman" w:cs="Times New Roman"/>
                <w:b w:val="0"/>
                <w:bCs w:val="0"/>
                <w:color w:val="auto"/>
                <w:spacing w:val="-6"/>
                <w:sz w:val="24"/>
                <w:lang w:val="en-US" w:eastAsia="zh-CN"/>
              </w:rPr>
              <w:t>监测单位</w:t>
            </w:r>
          </w:p>
        </w:tc>
        <w:tc>
          <w:tcPr>
            <w:tcW w:w="975"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val="en-US" w:eastAsia="zh-CN"/>
              </w:rPr>
            </w:pPr>
            <w:r>
              <w:rPr>
                <w:rFonts w:hint="eastAsia" w:ascii="Times New Roman" w:hAnsi="Times New Roman" w:cs="Times New Roman"/>
                <w:b w:val="0"/>
                <w:bCs w:val="0"/>
                <w:color w:val="auto"/>
                <w:spacing w:val="-6"/>
                <w:sz w:val="24"/>
                <w:lang w:val="en-US" w:eastAsia="zh-CN"/>
              </w:rPr>
              <w:t>孟宪伟</w:t>
            </w:r>
          </w:p>
        </w:tc>
        <w:tc>
          <w:tcPr>
            <w:tcW w:w="3613"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eastAsia="zh-CN"/>
              </w:rPr>
            </w:pPr>
            <w:r>
              <w:rPr>
                <w:rFonts w:hint="eastAsia" w:ascii="Times New Roman" w:hAnsi="Times New Roman" w:cs="Times New Roman"/>
                <w:b w:val="0"/>
                <w:bCs w:val="0"/>
                <w:color w:val="auto"/>
                <w:spacing w:val="-6"/>
                <w:sz w:val="24"/>
                <w:lang w:eastAsia="zh-CN"/>
              </w:rPr>
              <w:t>山东格瑞特检测科技有限公司</w:t>
            </w:r>
          </w:p>
        </w:tc>
        <w:tc>
          <w:tcPr>
            <w:tcW w:w="1094" w:type="dxa"/>
            <w:shd w:val="clear" w:color="000000" w:fill="FFFFFF"/>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eastAsia="zh-CN"/>
              </w:rPr>
            </w:pPr>
            <w:r>
              <w:rPr>
                <w:rFonts w:hint="default" w:ascii="Times New Roman" w:hAnsi="Times New Roman" w:cs="Times New Roman"/>
                <w:b w:val="0"/>
                <w:bCs w:val="0"/>
                <w:color w:val="auto"/>
                <w:spacing w:val="-6"/>
                <w:sz w:val="24"/>
                <w:lang w:eastAsia="zh-CN"/>
              </w:rPr>
              <w:t>工程师</w:t>
            </w:r>
          </w:p>
        </w:tc>
        <w:tc>
          <w:tcPr>
            <w:tcW w:w="1362"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cs="Times New Roman"/>
                <w:b w:val="0"/>
                <w:bCs w:val="0"/>
                <w:color w:val="auto"/>
                <w:spacing w:val="-6"/>
                <w:sz w:val="24"/>
                <w:lang w:eastAsia="zh-CN"/>
              </w:rPr>
            </w:pPr>
          </w:p>
        </w:tc>
      </w:tr>
    </w:tbl>
    <w:p>
      <w:pPr>
        <w:keepNext w:val="0"/>
        <w:keepLines w:val="0"/>
        <w:pageBreakBefore w:val="0"/>
        <w:widowControl w:val="0"/>
        <w:kinsoku/>
        <w:wordWrap/>
        <w:overflowPunct/>
        <w:topLinePunct w:val="0"/>
        <w:autoSpaceDE/>
        <w:autoSpaceDN/>
        <w:bidi w:val="0"/>
        <w:snapToGrid/>
        <w:spacing w:before="0" w:after="0" w:line="340" w:lineRule="exact"/>
        <w:ind w:left="0" w:right="0" w:firstLine="480"/>
        <w:jc w:val="right"/>
        <w:rPr>
          <w:rFonts w:hint="default" w:ascii="Times New Roman" w:hAnsi="Times New Roman" w:eastAsia="Times New Roman" w:cs="Times New Roman"/>
          <w:b/>
          <w:bCs/>
          <w:color w:val="auto"/>
          <w:spacing w:val="0"/>
          <w:position w:val="0"/>
          <w:sz w:val="24"/>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right"/>
        <w:textAlignment w:val="auto"/>
        <w:rPr>
          <w:rFonts w:hint="default" w:ascii="Times New Roman" w:hAnsi="Times New Roman" w:cs="Times New Roman"/>
          <w:b/>
          <w:bCs/>
          <w:color w:val="auto"/>
          <w:spacing w:val="-6"/>
          <w:sz w:val="24"/>
          <w:lang w:eastAsia="zh-CN"/>
        </w:rPr>
      </w:pPr>
      <w:r>
        <w:rPr>
          <w:rFonts w:hint="eastAsia" w:ascii="Times New Roman" w:hAnsi="Times New Roman" w:cs="Times New Roman"/>
          <w:b/>
          <w:bCs/>
          <w:color w:val="auto"/>
          <w:spacing w:val="-6"/>
          <w:sz w:val="24"/>
          <w:lang w:val="en-US" w:eastAsia="zh-CN"/>
        </w:rPr>
        <w:t>扬州鸿迈塑料制品有限公司平度分公司</w:t>
      </w:r>
    </w:p>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right"/>
        <w:textAlignment w:val="auto"/>
        <w:rPr>
          <w:rFonts w:hint="default" w:ascii="Times New Roman" w:hAnsi="Times New Roman" w:cs="Times New Roman"/>
          <w:b/>
          <w:bCs/>
          <w:color w:val="0000FF"/>
          <w:spacing w:val="-6"/>
          <w:sz w:val="24"/>
          <w:lang w:eastAsia="zh-CN"/>
        </w:rPr>
      </w:pPr>
      <w:r>
        <w:rPr>
          <w:rFonts w:hint="default" w:ascii="Times New Roman" w:hAnsi="Times New Roman" w:cs="Times New Roman"/>
          <w:b/>
          <w:bCs/>
          <w:color w:val="auto"/>
          <w:spacing w:val="-6"/>
          <w:sz w:val="24"/>
          <w:lang w:val="en-US" w:eastAsia="zh-CN"/>
        </w:rPr>
        <w:t>202</w:t>
      </w:r>
      <w:r>
        <w:rPr>
          <w:rFonts w:hint="eastAsia" w:ascii="Times New Roman" w:hAnsi="Times New Roman" w:cs="Times New Roman"/>
          <w:b/>
          <w:bCs/>
          <w:color w:val="auto"/>
          <w:spacing w:val="-6"/>
          <w:sz w:val="24"/>
          <w:lang w:val="en-US" w:eastAsia="zh-CN"/>
        </w:rPr>
        <w:t>4</w:t>
      </w:r>
      <w:r>
        <w:rPr>
          <w:rFonts w:hint="default" w:ascii="Times New Roman" w:hAnsi="Times New Roman" w:cs="Times New Roman"/>
          <w:b/>
          <w:bCs/>
          <w:color w:val="auto"/>
          <w:spacing w:val="-6"/>
          <w:sz w:val="24"/>
          <w:lang w:val="en-US" w:eastAsia="zh-CN"/>
        </w:rPr>
        <w:t>年</w:t>
      </w:r>
      <w:r>
        <w:rPr>
          <w:rFonts w:hint="eastAsia" w:ascii="Times New Roman" w:hAnsi="Times New Roman" w:cs="Times New Roman"/>
          <w:b/>
          <w:bCs/>
          <w:color w:val="auto"/>
          <w:spacing w:val="-6"/>
          <w:sz w:val="24"/>
          <w:lang w:val="en-US" w:eastAsia="zh-CN"/>
        </w:rPr>
        <w:t>4</w:t>
      </w:r>
      <w:r>
        <w:rPr>
          <w:rFonts w:hint="default" w:ascii="Times New Roman" w:hAnsi="Times New Roman" w:cs="Times New Roman"/>
          <w:b/>
          <w:bCs/>
          <w:color w:val="auto"/>
          <w:spacing w:val="-6"/>
          <w:sz w:val="24"/>
          <w:lang w:val="en-US" w:eastAsia="zh-CN"/>
        </w:rPr>
        <w:t>月</w:t>
      </w:r>
      <w:r>
        <w:rPr>
          <w:rFonts w:hint="eastAsia" w:ascii="Times New Roman" w:hAnsi="Times New Roman" w:cs="Times New Roman"/>
          <w:b/>
          <w:bCs/>
          <w:color w:val="auto"/>
          <w:spacing w:val="-6"/>
          <w:sz w:val="24"/>
          <w:lang w:val="en-US" w:eastAsia="zh-CN"/>
        </w:rPr>
        <w:t>9</w:t>
      </w:r>
      <w:r>
        <w:rPr>
          <w:rFonts w:hint="default" w:ascii="Times New Roman" w:hAnsi="Times New Roman" w:cs="Times New Roman"/>
          <w:b/>
          <w:bCs/>
          <w:color w:val="auto"/>
          <w:spacing w:val="-6"/>
          <w:sz w:val="24"/>
          <w:lang w:val="en-US" w:eastAsia="zh-CN"/>
        </w:rPr>
        <w:t>日</w:t>
      </w:r>
    </w:p>
    <w:sectPr>
      <w:pgSz w:w="11906" w:h="16838"/>
      <w:pgMar w:top="1440" w:right="1440" w:bottom="1440" w:left="1440" w:header="720" w:footer="720"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新魏">
    <w:altName w:val="宋体"/>
    <w:panose1 w:val="0201080004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PAGE</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1"/>
      <w:numFmt w:val="bullet"/>
      <w:pStyle w:val="10"/>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cumentProtection w:enforcement="0"/>
  <w:displayHorizontalDrawingGridEvery w:val="1"/>
  <w:displayVerticalDrawingGridEvery w:val="1"/>
  <w:noPunctuationKerning w:val="1"/>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lM2Y2ZGRhZjI1NTE3NTI0MGI1Y2FhYzU2MWUzN2EifQ=="/>
  </w:docVars>
  <w:rsids>
    <w:rsidRoot w:val="00000000"/>
    <w:rsid w:val="01251D12"/>
    <w:rsid w:val="0A0074BC"/>
    <w:rsid w:val="0EDA72E5"/>
    <w:rsid w:val="0F276507"/>
    <w:rsid w:val="0F60101B"/>
    <w:rsid w:val="11650505"/>
    <w:rsid w:val="130259EC"/>
    <w:rsid w:val="1589441B"/>
    <w:rsid w:val="17D07407"/>
    <w:rsid w:val="1A2B3500"/>
    <w:rsid w:val="289738FD"/>
    <w:rsid w:val="2D375888"/>
    <w:rsid w:val="2EA02E8E"/>
    <w:rsid w:val="2F9F2462"/>
    <w:rsid w:val="31127A17"/>
    <w:rsid w:val="31236BFC"/>
    <w:rsid w:val="3424071B"/>
    <w:rsid w:val="37420325"/>
    <w:rsid w:val="3AB0654E"/>
    <w:rsid w:val="45D923E1"/>
    <w:rsid w:val="4CC51444"/>
    <w:rsid w:val="4E602ECE"/>
    <w:rsid w:val="51571966"/>
    <w:rsid w:val="59C2656B"/>
    <w:rsid w:val="5EA17C98"/>
    <w:rsid w:val="632650CE"/>
    <w:rsid w:val="642F3009"/>
    <w:rsid w:val="6D3613CC"/>
    <w:rsid w:val="725D51E5"/>
    <w:rsid w:val="76AA4771"/>
    <w:rsid w:val="772640D5"/>
    <w:rsid w:val="77B87C9E"/>
    <w:rsid w:val="7A2D2B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qFormat="1"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sz w:val="21"/>
      <w:szCs w:val="22"/>
    </w:rPr>
  </w:style>
  <w:style w:type="paragraph" w:styleId="7">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rPr>
  </w:style>
  <w:style w:type="character" w:default="1" w:styleId="16">
    <w:name w:val="Default Paragraph Font"/>
    <w:qFormat/>
    <w:uiPriority w:val="0"/>
  </w:style>
  <w:style w:type="table" w:default="1" w:styleId="15">
    <w:name w:val="Normal Table"/>
    <w:qFormat/>
    <w:uiPriority w:val="0"/>
    <w:tblPr>
      <w:tblLayout w:type="fixed"/>
      <w:tblCellMar>
        <w:top w:w="0" w:type="dxa"/>
        <w:left w:w="108" w:type="dxa"/>
        <w:bottom w:w="0" w:type="dxa"/>
        <w:right w:w="108" w:type="dxa"/>
      </w:tblCellMar>
    </w:tblPr>
  </w:style>
  <w:style w:type="paragraph" w:styleId="2">
    <w:name w:val="Body Text First Indent 2"/>
    <w:basedOn w:val="3"/>
    <w:next w:val="1"/>
    <w:qFormat/>
    <w:uiPriority w:val="99"/>
    <w:pPr>
      <w:spacing w:after="120"/>
      <w:ind w:left="420" w:leftChars="200" w:firstLine="420"/>
    </w:pPr>
  </w:style>
  <w:style w:type="paragraph" w:styleId="3">
    <w:name w:val="Body Text Indent"/>
    <w:basedOn w:val="1"/>
    <w:next w:val="4"/>
    <w:qFormat/>
    <w:uiPriority w:val="0"/>
    <w:pPr>
      <w:spacing w:after="120"/>
      <w:ind w:left="420" w:leftChars="200"/>
    </w:pPr>
  </w:style>
  <w:style w:type="paragraph" w:styleId="4">
    <w:name w:val="Normal Indent"/>
    <w:basedOn w:val="1"/>
    <w:next w:val="5"/>
    <w:qFormat/>
    <w:uiPriority w:val="0"/>
    <w:pPr>
      <w:adjustRightInd w:val="0"/>
      <w:snapToGrid w:val="0"/>
      <w:spacing w:line="300" w:lineRule="auto"/>
      <w:ind w:firstLine="200" w:firstLineChars="200"/>
    </w:pPr>
    <w:rPr>
      <w:rFonts w:ascii="华文新魏" w:eastAsia="华文新魏"/>
      <w:sz w:val="28"/>
    </w:rPr>
  </w:style>
  <w:style w:type="paragraph" w:styleId="5">
    <w:name w:val="Plain Text"/>
    <w:basedOn w:val="1"/>
    <w:next w:val="6"/>
    <w:qFormat/>
    <w:uiPriority w:val="0"/>
    <w:rPr>
      <w:rFonts w:ascii="宋体" w:hAnsi="Courier New"/>
      <w:szCs w:val="20"/>
    </w:rPr>
  </w:style>
  <w:style w:type="paragraph" w:styleId="6">
    <w:name w:val="table of figures"/>
    <w:basedOn w:val="1"/>
    <w:next w:val="1"/>
    <w:unhideWhenUsed/>
    <w:qFormat/>
    <w:uiPriority w:val="99"/>
    <w:pPr>
      <w:tabs>
        <w:tab w:val="center" w:pos="0"/>
      </w:tabs>
    </w:pPr>
  </w:style>
  <w:style w:type="paragraph" w:styleId="8">
    <w:name w:val="annotation text"/>
    <w:basedOn w:val="1"/>
    <w:qFormat/>
    <w:uiPriority w:val="0"/>
    <w:pPr>
      <w:jc w:val="left"/>
    </w:pPr>
  </w:style>
  <w:style w:type="paragraph" w:styleId="9">
    <w:name w:val="Body Text"/>
    <w:basedOn w:val="1"/>
    <w:qFormat/>
    <w:uiPriority w:val="0"/>
    <w:pPr>
      <w:spacing w:after="120"/>
    </w:pPr>
  </w:style>
  <w:style w:type="paragraph" w:styleId="10">
    <w:name w:val="List Bullet 5"/>
    <w:basedOn w:val="1"/>
    <w:qFormat/>
    <w:uiPriority w:val="0"/>
    <w:pPr>
      <w:numPr>
        <w:ilvl w:val="0"/>
        <w:numId w:val="1"/>
      </w:numPr>
    </w:pPr>
  </w:style>
  <w:style w:type="paragraph" w:styleId="11">
    <w:name w:val="header"/>
    <w:basedOn w:val="1"/>
    <w:link w:val="22"/>
    <w:qFormat/>
    <w:uiPriority w:val="99"/>
    <w:pPr>
      <w:jc w:val="center"/>
    </w:pPr>
    <w:rPr>
      <w:sz w:val="18"/>
    </w:rPr>
  </w:style>
  <w:style w:type="paragraph" w:styleId="12">
    <w:name w:val="toc 1"/>
    <w:basedOn w:val="1"/>
    <w:next w:val="1"/>
    <w:qFormat/>
    <w:uiPriority w:val="0"/>
    <w:pPr>
      <w:widowControl w:val="0"/>
      <w:spacing w:before="120" w:after="120"/>
      <w:ind w:left="0" w:right="0"/>
      <w:jc w:val="left"/>
    </w:pPr>
    <w:rPr>
      <w:b/>
      <w:bCs/>
      <w:caps/>
      <w:kern w:val="2"/>
      <w:sz w:val="20"/>
      <w:szCs w:val="20"/>
      <w:lang w:val="en-US" w:eastAsia="zh-CN" w:bidi="ar-SA"/>
    </w:rPr>
  </w:style>
  <w:style w:type="paragraph" w:styleId="13">
    <w:name w:val="toc 2"/>
    <w:basedOn w:val="1"/>
    <w:next w:val="1"/>
    <w:qFormat/>
    <w:uiPriority w:val="0"/>
    <w:pPr>
      <w:widowControl w:val="0"/>
      <w:spacing w:before="0" w:after="0"/>
      <w:ind w:left="420" w:leftChars="200" w:right="0"/>
      <w:jc w:val="both"/>
    </w:pPr>
    <w:rPr>
      <w:kern w:val="2"/>
      <w:sz w:val="21"/>
      <w:szCs w:val="24"/>
      <w:lang w:val="en-US" w:eastAsia="zh-CN" w:bidi="ar-SA"/>
    </w:rPr>
  </w:style>
  <w:style w:type="paragraph" w:styleId="14">
    <w:name w:val="Body Text First Indent"/>
    <w:basedOn w:val="9"/>
    <w:qFormat/>
    <w:uiPriority w:val="0"/>
    <w:pPr>
      <w:ind w:firstLine="420" w:firstLineChars="100"/>
    </w:pPr>
  </w:style>
  <w:style w:type="character" w:styleId="17">
    <w:name w:val="page number"/>
    <w:basedOn w:val="16"/>
    <w:qFormat/>
    <w:uiPriority w:val="0"/>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
    <w:name w:val="样式 正文文本缩进 + 行距: 1.5 倍行距"/>
    <w:basedOn w:val="20"/>
    <w:qFormat/>
    <w:uiPriority w:val="0"/>
    <w:pPr>
      <w:spacing w:after="120" w:line="360" w:lineRule="auto"/>
      <w:ind w:left="90" w:leftChars="32" w:firstLine="560"/>
    </w:pPr>
    <w:rPr>
      <w:rFonts w:ascii="Times New Roman" w:hAnsi="Times New Roman" w:cs="宋体"/>
      <w:kern w:val="2"/>
      <w:szCs w:val="20"/>
      <w:lang w:val="en-US" w:eastAsia="zh-CN"/>
    </w:rPr>
  </w:style>
  <w:style w:type="paragraph" w:customStyle="1" w:styleId="20">
    <w:name w:val="Body Text Indent_4e7e0451-65d2-4760-a2df-4fa5ba3ba7a3"/>
    <w:basedOn w:val="1"/>
    <w:next w:val="19"/>
    <w:qFormat/>
    <w:uiPriority w:val="0"/>
    <w:pPr>
      <w:spacing w:after="120"/>
      <w:ind w:left="420" w:leftChars="200"/>
    </w:pPr>
    <w:rPr>
      <w:rFonts w:ascii="Times New Roman" w:hAnsi="Times New Roman" w:eastAsia="宋体"/>
      <w:sz w:val="24"/>
    </w:rPr>
  </w:style>
  <w:style w:type="paragraph" w:customStyle="1" w:styleId="21">
    <w:name w:val="报告表正文"/>
    <w:basedOn w:val="1"/>
    <w:qFormat/>
    <w:uiPriority w:val="0"/>
    <w:pPr>
      <w:adjustRightInd w:val="0"/>
      <w:spacing w:line="312" w:lineRule="auto"/>
      <w:ind w:left="113" w:right="113" w:firstLine="482"/>
      <w:jc w:val="left"/>
      <w:textAlignment w:val="baseline"/>
    </w:pPr>
    <w:rPr>
      <w:kern w:val="0"/>
      <w:sz w:val="24"/>
    </w:rPr>
  </w:style>
  <w:style w:type="character" w:customStyle="1" w:styleId="22">
    <w:name w:val="Header Char_4730d72a-0f5e-42f8-be5c-bb99dbf87ccc"/>
    <w:basedOn w:val="16"/>
    <w:link w:val="11"/>
    <w:qFormat/>
    <w:uiPriority w:val="99"/>
    <w:rPr>
      <w:sz w:val="18"/>
    </w:rPr>
  </w:style>
  <w:style w:type="paragraph" w:customStyle="1" w:styleId="23">
    <w:name w:val="新佑正文"/>
    <w:qFormat/>
    <w:uiPriority w:val="0"/>
    <w:pPr>
      <w:spacing w:line="360" w:lineRule="auto"/>
      <w:ind w:firstLine="480" w:firstLineChars="200"/>
    </w:pPr>
    <w:rPr>
      <w:rFonts w:ascii="Times New Roman" w:hAnsi="Times New Roman"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3afbcb-591d-4c29-bda9-f1bc09dbeea3}">
  <ds:schemaRefs/>
</ds:datastoreItem>
</file>

<file path=docProps/app.xml><?xml version="1.0" encoding="utf-8"?>
<Properties xmlns="http://schemas.openxmlformats.org/officeDocument/2006/extended-properties" xmlns:vt="http://schemas.openxmlformats.org/officeDocument/2006/docPropsVTypes">
  <Pages>5</Pages>
  <Words>3111</Words>
  <Characters>3571</Characters>
  <Paragraphs>98</Paragraphs>
  <TotalTime>3</TotalTime>
  <ScaleCrop>false</ScaleCrop>
  <LinksUpToDate>false</LinksUpToDate>
  <CharactersWithSpaces>3586</CharactersWithSpaces>
  <Application>WPS Office_11.1.0.8894_F1E327BC-269C-435d-A152-05C5408002CA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2018-08-24T00:58:00Z</dcterms:created>
  <dc:creator>pc</dc:creator>
  <cp:lastModifiedBy>武s</cp:lastModifiedBy>
  <cp:lastPrinted>2022-08-29T05:07:00Z</cp:lastPrinted>
  <dcterms:modified xsi:type="dcterms:W3CDTF">2024-04-24T21:53:11Z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y fmtid="{D5CDD505-2E9C-101B-9397-08002B2CF9AE}" pid="3" name="ICV">
    <vt:lpwstr>12b3ed3fe0fe4d638a68b0667c784c44_23</vt:lpwstr>
  </property>
</Properties>
</file>