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FDA" w:rsidRDefault="00E94FB0">
      <w:pPr>
        <w:spacing w:line="620" w:lineRule="exact"/>
        <w:jc w:val="center"/>
        <w:rPr>
          <w:rFonts w:ascii="方正小标宋简体" w:eastAsia="方正小标宋简体" w:hAnsi="方正小标宋简体" w:cs="方正小标宋简体"/>
          <w:bCs/>
          <w:color w:val="000000"/>
          <w:spacing w:val="-6"/>
          <w:sz w:val="44"/>
          <w:szCs w:val="44"/>
        </w:rPr>
      </w:pPr>
      <w:r>
        <w:rPr>
          <w:rFonts w:ascii="方正小标宋简体" w:eastAsia="方正小标宋简体" w:hAnsi="方正小标宋简体" w:cs="方正小标宋简体" w:hint="eastAsia"/>
          <w:bCs/>
          <w:color w:val="000000"/>
          <w:spacing w:val="-6"/>
          <w:sz w:val="44"/>
          <w:szCs w:val="44"/>
          <w:lang w:bidi="ar"/>
        </w:rPr>
        <w:t>阜</w:t>
      </w:r>
      <w:r>
        <w:rPr>
          <w:rFonts w:ascii="方正小标宋简体" w:eastAsia="方正小标宋简体" w:hAnsi="方正小标宋简体" w:cs="方正小标宋简体" w:hint="eastAsia"/>
          <w:bCs/>
          <w:color w:val="000000"/>
          <w:spacing w:val="-6"/>
          <w:sz w:val="44"/>
          <w:szCs w:val="44"/>
          <w:lang w:bidi="ar"/>
        </w:rPr>
        <w:t>蒙县</w:t>
      </w:r>
      <w:r>
        <w:rPr>
          <w:rFonts w:ascii="方正小标宋简体" w:eastAsia="方正小标宋简体" w:hAnsi="方正小标宋简体" w:cs="方正小标宋简体" w:hint="eastAsia"/>
          <w:bCs/>
          <w:color w:val="000000"/>
          <w:spacing w:val="-6"/>
          <w:sz w:val="44"/>
          <w:szCs w:val="44"/>
          <w:lang w:bidi="ar"/>
        </w:rPr>
        <w:t>教育局关于做好</w:t>
      </w:r>
      <w:r>
        <w:rPr>
          <w:rFonts w:ascii="方正小标宋简体" w:eastAsia="方正小标宋简体" w:hAnsi="方正小标宋简体" w:cs="方正小标宋简体" w:hint="eastAsia"/>
          <w:bCs/>
          <w:color w:val="000000"/>
          <w:spacing w:val="-6"/>
          <w:sz w:val="44"/>
          <w:szCs w:val="44"/>
          <w:lang w:bidi="ar"/>
        </w:rPr>
        <w:t>202</w:t>
      </w:r>
      <w:r>
        <w:rPr>
          <w:rFonts w:ascii="方正小标宋简体" w:eastAsia="方正小标宋简体" w:hAnsi="方正小标宋简体" w:cs="方正小标宋简体" w:hint="eastAsia"/>
          <w:bCs/>
          <w:color w:val="000000"/>
          <w:spacing w:val="-6"/>
          <w:sz w:val="44"/>
          <w:szCs w:val="44"/>
          <w:lang w:bidi="ar"/>
        </w:rPr>
        <w:t>3</w:t>
      </w:r>
      <w:r>
        <w:rPr>
          <w:rFonts w:ascii="方正小标宋简体" w:eastAsia="方正小标宋简体" w:hAnsi="方正小标宋简体" w:cs="方正小标宋简体" w:hint="eastAsia"/>
          <w:bCs/>
          <w:color w:val="000000"/>
          <w:spacing w:val="-6"/>
          <w:sz w:val="44"/>
          <w:szCs w:val="44"/>
          <w:lang w:bidi="ar"/>
        </w:rPr>
        <w:t>年上半年</w:t>
      </w:r>
      <w:r>
        <w:rPr>
          <w:rFonts w:ascii="方正小标宋简体" w:eastAsia="方正小标宋简体" w:hAnsi="方正小标宋简体" w:cs="方正小标宋简体" w:hint="eastAsia"/>
          <w:bCs/>
          <w:color w:val="000000"/>
          <w:spacing w:val="-6"/>
          <w:sz w:val="44"/>
          <w:szCs w:val="44"/>
          <w:lang w:bidi="ar"/>
        </w:rPr>
        <w:t xml:space="preserve">          </w:t>
      </w:r>
      <w:r>
        <w:rPr>
          <w:rFonts w:ascii="方正小标宋简体" w:eastAsia="方正小标宋简体" w:hAnsi="方正小标宋简体" w:cs="方正小标宋简体" w:hint="eastAsia"/>
          <w:bCs/>
          <w:color w:val="000000"/>
          <w:spacing w:val="-6"/>
          <w:sz w:val="44"/>
          <w:szCs w:val="44"/>
          <w:lang w:bidi="ar"/>
        </w:rPr>
        <w:t>教师资格认定工作的通知</w:t>
      </w:r>
    </w:p>
    <w:p w:rsidR="00ED6FDA" w:rsidRDefault="00ED6FDA">
      <w:pPr>
        <w:spacing w:line="540" w:lineRule="exact"/>
        <w:rPr>
          <w:rFonts w:ascii="仿宋_GB2312" w:eastAsia="仿宋_GB2312" w:cs="仿宋_GB2312"/>
          <w:sz w:val="32"/>
          <w:szCs w:val="32"/>
        </w:rPr>
      </w:pPr>
    </w:p>
    <w:p w:rsidR="00ED6FDA" w:rsidRDefault="00E94FB0">
      <w:pPr>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根据《辽宁教育学院关于辽宁省</w:t>
      </w:r>
      <w:r>
        <w:rPr>
          <w:rFonts w:ascii="仿宋_GB2312" w:eastAsia="仿宋_GB2312" w:hAnsi="Calibri" w:cs="仿宋_GB2312" w:hint="eastAsia"/>
          <w:sz w:val="32"/>
          <w:szCs w:val="32"/>
          <w:lang w:bidi="ar"/>
        </w:rPr>
        <w:t>202</w:t>
      </w: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年中小学教师资格认定</w:t>
      </w:r>
      <w:r>
        <w:rPr>
          <w:rFonts w:ascii="仿宋_GB2312" w:eastAsia="仿宋_GB2312" w:hAnsi="Calibri" w:cs="仿宋_GB2312" w:hint="eastAsia"/>
          <w:sz w:val="32"/>
          <w:szCs w:val="32"/>
          <w:lang w:bidi="ar"/>
        </w:rPr>
        <w:t>公告</w:t>
      </w:r>
      <w:r>
        <w:rPr>
          <w:rFonts w:ascii="仿宋_GB2312" w:eastAsia="仿宋_GB2312" w:hAnsi="Calibri" w:cs="仿宋_GB2312" w:hint="eastAsia"/>
          <w:sz w:val="32"/>
          <w:szCs w:val="32"/>
          <w:lang w:bidi="ar"/>
        </w:rPr>
        <w:t>》（辽教院发【</w:t>
      </w:r>
      <w:r>
        <w:rPr>
          <w:rFonts w:ascii="仿宋_GB2312" w:eastAsia="仿宋_GB2312" w:hAnsi="Calibri" w:cs="仿宋_GB2312" w:hint="eastAsia"/>
          <w:sz w:val="32"/>
          <w:szCs w:val="32"/>
          <w:lang w:bidi="ar"/>
        </w:rPr>
        <w:t>202</w:t>
      </w: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33</w:t>
      </w:r>
      <w:r>
        <w:rPr>
          <w:rFonts w:ascii="仿宋_GB2312" w:eastAsia="仿宋_GB2312" w:hAnsi="Calibri" w:cs="仿宋_GB2312" w:hint="eastAsia"/>
          <w:sz w:val="32"/>
          <w:szCs w:val="32"/>
          <w:lang w:bidi="ar"/>
        </w:rPr>
        <w:t>号）和《辽宁省中小学教师资格考试改革工作实施方案（试行）》（辽教发【</w:t>
      </w:r>
      <w:r>
        <w:rPr>
          <w:rFonts w:ascii="仿宋_GB2312" w:eastAsia="仿宋_GB2312" w:hAnsi="Calibri" w:cs="仿宋_GB2312" w:hint="eastAsia"/>
          <w:sz w:val="32"/>
          <w:szCs w:val="32"/>
          <w:lang w:bidi="ar"/>
        </w:rPr>
        <w:t>2015</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190</w:t>
      </w:r>
      <w:r>
        <w:rPr>
          <w:rFonts w:ascii="仿宋_GB2312" w:eastAsia="仿宋_GB2312" w:hAnsi="Calibri" w:cs="仿宋_GB2312" w:hint="eastAsia"/>
          <w:sz w:val="32"/>
          <w:szCs w:val="32"/>
          <w:lang w:bidi="ar"/>
        </w:rPr>
        <w:t>号）有关规定，现将</w:t>
      </w:r>
      <w:r>
        <w:rPr>
          <w:rFonts w:ascii="仿宋_GB2312" w:eastAsia="仿宋_GB2312" w:hAnsi="Calibri" w:cs="仿宋_GB2312" w:hint="eastAsia"/>
          <w:sz w:val="32"/>
          <w:szCs w:val="32"/>
          <w:lang w:bidi="ar"/>
        </w:rPr>
        <w:t>202</w:t>
      </w: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年上半年我市教师资格认定工作安排如下：</w:t>
      </w:r>
    </w:p>
    <w:p w:rsidR="00ED6FDA" w:rsidRDefault="00E94FB0">
      <w:pPr>
        <w:adjustRightInd w:val="0"/>
        <w:snapToGrid w:val="0"/>
        <w:spacing w:line="540" w:lineRule="exact"/>
        <w:ind w:firstLineChars="200" w:firstLine="640"/>
        <w:rPr>
          <w:rFonts w:ascii="黑体" w:eastAsia="黑体" w:hAnsi="宋体" w:cs="黑体"/>
          <w:sz w:val="32"/>
          <w:szCs w:val="32"/>
        </w:rPr>
      </w:pPr>
      <w:r>
        <w:rPr>
          <w:rFonts w:ascii="黑体" w:eastAsia="黑体" w:hAnsi="宋体" w:cs="黑体" w:hint="eastAsia"/>
          <w:sz w:val="32"/>
          <w:szCs w:val="32"/>
          <w:lang w:bidi="ar"/>
        </w:rPr>
        <w:t>一、认定机构</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申请高级中学、中等职业学校、中等职业学校实习指导教师资格，认定机构选择阜新市教育局。</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申请幼儿园、小学和初级中学教师资格，认定机构选择其户籍所在地或居住地或就读学校所在县区教育局（其中高专、民族师专</w:t>
      </w:r>
      <w:r>
        <w:rPr>
          <w:rFonts w:ascii="仿宋_GB2312" w:eastAsia="仿宋_GB2312" w:hAnsi="Calibri" w:cs="仿宋_GB2312" w:hint="eastAsia"/>
          <w:sz w:val="32"/>
          <w:szCs w:val="32"/>
          <w:lang w:bidi="ar"/>
        </w:rPr>
        <w:t>学生</w:t>
      </w:r>
      <w:r>
        <w:rPr>
          <w:rFonts w:ascii="仿宋_GB2312" w:eastAsia="仿宋_GB2312" w:hAnsi="Calibri" w:cs="仿宋_GB2312" w:hint="eastAsia"/>
          <w:sz w:val="32"/>
          <w:szCs w:val="32"/>
          <w:lang w:bidi="ar"/>
        </w:rPr>
        <w:t>选择海州区教育局；辽工大</w:t>
      </w:r>
      <w:r>
        <w:rPr>
          <w:rFonts w:ascii="仿宋_GB2312" w:eastAsia="仿宋_GB2312" w:hAnsi="Calibri" w:cs="仿宋_GB2312" w:hint="eastAsia"/>
          <w:sz w:val="32"/>
          <w:szCs w:val="32"/>
          <w:lang w:bidi="ar"/>
        </w:rPr>
        <w:t>学生</w:t>
      </w:r>
      <w:r>
        <w:rPr>
          <w:rFonts w:ascii="仿宋_GB2312" w:eastAsia="仿宋_GB2312" w:hAnsi="Calibri" w:cs="仿宋_GB2312" w:hint="eastAsia"/>
          <w:sz w:val="32"/>
          <w:szCs w:val="32"/>
          <w:lang w:bidi="ar"/>
        </w:rPr>
        <w:t>选择细河区教育局）。</w:t>
      </w:r>
    </w:p>
    <w:p w:rsidR="00ED6FDA" w:rsidRDefault="00E94FB0">
      <w:pPr>
        <w:adjustRightInd w:val="0"/>
        <w:snapToGrid w:val="0"/>
        <w:spacing w:line="540" w:lineRule="exact"/>
        <w:ind w:firstLineChars="200" w:firstLine="640"/>
        <w:rPr>
          <w:rFonts w:ascii="黑体" w:eastAsia="黑体" w:hAnsi="宋体" w:cs="黑体"/>
          <w:sz w:val="32"/>
          <w:szCs w:val="32"/>
        </w:rPr>
      </w:pPr>
      <w:r>
        <w:rPr>
          <w:rFonts w:ascii="黑体" w:eastAsia="黑体" w:hAnsi="宋体" w:cs="黑体" w:hint="eastAsia"/>
          <w:sz w:val="32"/>
          <w:szCs w:val="32"/>
          <w:lang w:bidi="ar"/>
        </w:rPr>
        <w:t>二、认定人员类别</w:t>
      </w:r>
    </w:p>
    <w:p w:rsidR="00ED6FDA" w:rsidRDefault="00E94FB0">
      <w:pPr>
        <w:adjustRightInd w:val="0"/>
        <w:snapToGrid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我市教师资格认定人员分为三类：</w:t>
      </w:r>
    </w:p>
    <w:p w:rsidR="00ED6FDA" w:rsidRDefault="00E94FB0">
      <w:pPr>
        <w:adjustRightInd w:val="0"/>
        <w:snapToGrid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1</w:t>
      </w:r>
      <w:r>
        <w:rPr>
          <w:rFonts w:ascii="仿宋_GB2312" w:eastAsia="仿宋_GB2312" w:hAnsi="仿宋_GB2312" w:cs="仿宋_GB2312" w:hint="eastAsia"/>
          <w:color w:val="000000"/>
          <w:sz w:val="32"/>
          <w:szCs w:val="32"/>
          <w:lang w:bidi="ar"/>
        </w:rPr>
        <w:t>、取得全国“中小学教师资格考试合格证明”且成绩在有效期内的人员；</w:t>
      </w:r>
    </w:p>
    <w:p w:rsidR="00ED6FDA" w:rsidRDefault="00E94FB0">
      <w:pPr>
        <w:adjustRightInd w:val="0"/>
        <w:snapToGrid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2</w:t>
      </w:r>
      <w:r>
        <w:rPr>
          <w:rFonts w:ascii="仿宋_GB2312" w:eastAsia="仿宋_GB2312" w:hAnsi="仿宋_GB2312" w:cs="仿宋_GB2312" w:hint="eastAsia"/>
          <w:color w:val="000000"/>
          <w:sz w:val="32"/>
          <w:szCs w:val="32"/>
          <w:lang w:bidi="ar"/>
        </w:rPr>
        <w:t>、</w:t>
      </w:r>
      <w:r>
        <w:rPr>
          <w:rFonts w:ascii="仿宋_GB2312" w:eastAsia="仿宋_GB2312" w:hAnsi="仿宋_GB2312" w:cs="仿宋_GB2312" w:hint="eastAsia"/>
          <w:color w:val="000000"/>
          <w:sz w:val="32"/>
          <w:szCs w:val="32"/>
          <w:lang w:bidi="ar"/>
        </w:rPr>
        <w:t>2015</w:t>
      </w:r>
      <w:r>
        <w:rPr>
          <w:rFonts w:ascii="仿宋_GB2312" w:eastAsia="仿宋_GB2312" w:hAnsi="仿宋_GB2312" w:cs="仿宋_GB2312" w:hint="eastAsia"/>
          <w:color w:val="000000"/>
          <w:sz w:val="32"/>
          <w:szCs w:val="32"/>
          <w:lang w:bidi="ar"/>
        </w:rPr>
        <w:t>年</w:t>
      </w:r>
      <w:r>
        <w:rPr>
          <w:rFonts w:ascii="仿宋_GB2312" w:eastAsia="仿宋_GB2312" w:hAnsi="仿宋_GB2312" w:cs="仿宋_GB2312" w:hint="eastAsia"/>
          <w:color w:val="000000"/>
          <w:sz w:val="32"/>
          <w:szCs w:val="32"/>
          <w:lang w:bidi="ar"/>
        </w:rPr>
        <w:t>12</w:t>
      </w:r>
      <w:r>
        <w:rPr>
          <w:rFonts w:ascii="仿宋_GB2312" w:eastAsia="仿宋_GB2312" w:hAnsi="仿宋_GB2312" w:cs="仿宋_GB2312" w:hint="eastAsia"/>
          <w:color w:val="000000"/>
          <w:sz w:val="32"/>
          <w:szCs w:val="32"/>
          <w:lang w:bidi="ar"/>
        </w:rPr>
        <w:t>月</w:t>
      </w:r>
      <w:r>
        <w:rPr>
          <w:rFonts w:ascii="仿宋_GB2312" w:eastAsia="仿宋_GB2312" w:hAnsi="仿宋_GB2312" w:cs="仿宋_GB2312" w:hint="eastAsia"/>
          <w:color w:val="000000"/>
          <w:sz w:val="32"/>
          <w:szCs w:val="32"/>
          <w:lang w:bidi="ar"/>
        </w:rPr>
        <w:t>31</w:t>
      </w:r>
      <w:r>
        <w:rPr>
          <w:rFonts w:ascii="仿宋_GB2312" w:eastAsia="仿宋_GB2312" w:hAnsi="仿宋_GB2312" w:cs="仿宋_GB2312" w:hint="eastAsia"/>
          <w:color w:val="000000"/>
          <w:sz w:val="32"/>
          <w:szCs w:val="32"/>
          <w:lang w:bidi="ar"/>
        </w:rPr>
        <w:t>日之前入学的全日制普通高校师范类专业毕业生，未曾取得过教师资格证的人员；</w:t>
      </w:r>
    </w:p>
    <w:p w:rsidR="00ED6FDA" w:rsidRDefault="00E94FB0">
      <w:pPr>
        <w:adjustRightInd w:val="0"/>
        <w:snapToGrid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3</w:t>
      </w:r>
      <w:r>
        <w:rPr>
          <w:rFonts w:ascii="仿宋_GB2312" w:eastAsia="仿宋_GB2312" w:hAnsi="仿宋_GB2312" w:cs="仿宋_GB2312" w:hint="eastAsia"/>
          <w:color w:val="000000"/>
          <w:sz w:val="32"/>
          <w:szCs w:val="32"/>
          <w:lang w:bidi="ar"/>
        </w:rPr>
        <w:t>、自</w:t>
      </w:r>
      <w:r>
        <w:rPr>
          <w:rFonts w:ascii="仿宋_GB2312" w:eastAsia="仿宋_GB2312" w:hAnsi="仿宋_GB2312" w:cs="仿宋_GB2312" w:hint="eastAsia"/>
          <w:color w:val="000000"/>
          <w:sz w:val="32"/>
          <w:szCs w:val="32"/>
          <w:lang w:bidi="ar"/>
        </w:rPr>
        <w:t>2021</w:t>
      </w:r>
      <w:r>
        <w:rPr>
          <w:rFonts w:ascii="仿宋_GB2312" w:eastAsia="仿宋_GB2312" w:hAnsi="仿宋_GB2312" w:cs="仿宋_GB2312" w:hint="eastAsia"/>
          <w:color w:val="000000"/>
          <w:sz w:val="32"/>
          <w:szCs w:val="32"/>
          <w:lang w:bidi="ar"/>
        </w:rPr>
        <w:t>年起，纳入中小学教师资格免试认定改革范围内的教育类研究生和师范生，取得《师范生教师职业能力证书》，且证书在有效期内。</w:t>
      </w:r>
    </w:p>
    <w:p w:rsidR="00ED6FDA" w:rsidRDefault="00E94FB0">
      <w:pPr>
        <w:adjustRightInd w:val="0"/>
        <w:snapToGrid w:val="0"/>
        <w:spacing w:line="540" w:lineRule="exact"/>
        <w:ind w:firstLineChars="200" w:firstLine="640"/>
        <w:rPr>
          <w:rFonts w:ascii="黑体" w:eastAsia="黑体" w:hAnsi="宋体" w:cs="黑体"/>
          <w:sz w:val="32"/>
          <w:szCs w:val="32"/>
        </w:rPr>
      </w:pPr>
      <w:r>
        <w:rPr>
          <w:rFonts w:ascii="黑体" w:eastAsia="黑体" w:hAnsi="宋体" w:cs="黑体" w:hint="eastAsia"/>
          <w:sz w:val="32"/>
          <w:szCs w:val="32"/>
          <w:lang w:bidi="ar"/>
        </w:rPr>
        <w:lastRenderedPageBreak/>
        <w:t>三、对象范围</w:t>
      </w:r>
    </w:p>
    <w:p w:rsidR="00ED6FDA" w:rsidRDefault="00E94FB0">
      <w:pPr>
        <w:adjustRightInd w:val="0"/>
        <w:snapToGrid w:val="0"/>
        <w:spacing w:line="540" w:lineRule="exact"/>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未达到国家法定退休年龄，须具有阜</w:t>
      </w:r>
      <w:r>
        <w:rPr>
          <w:rFonts w:ascii="仿宋_GB2312" w:eastAsia="仿宋_GB2312" w:hAnsi="仿宋_GB2312" w:cs="仿宋_GB2312" w:hint="eastAsia"/>
          <w:sz w:val="32"/>
          <w:szCs w:val="32"/>
          <w:lang w:bidi="ar"/>
        </w:rPr>
        <w:t>蒙县</w:t>
      </w:r>
      <w:r>
        <w:rPr>
          <w:rFonts w:ascii="仿宋_GB2312" w:eastAsia="仿宋_GB2312" w:hAnsi="仿宋_GB2312" w:cs="仿宋_GB2312" w:hint="eastAsia"/>
          <w:sz w:val="32"/>
          <w:szCs w:val="32"/>
          <w:lang w:bidi="ar"/>
        </w:rPr>
        <w:t>户籍或持阜</w:t>
      </w:r>
      <w:r>
        <w:rPr>
          <w:rFonts w:ascii="仿宋_GB2312" w:eastAsia="仿宋_GB2312" w:hAnsi="仿宋_GB2312" w:cs="仿宋_GB2312" w:hint="eastAsia"/>
          <w:sz w:val="32"/>
          <w:szCs w:val="32"/>
          <w:lang w:bidi="ar"/>
        </w:rPr>
        <w:t>蒙县</w:t>
      </w:r>
      <w:r>
        <w:rPr>
          <w:rFonts w:ascii="仿宋_GB2312" w:eastAsia="仿宋_GB2312" w:hAnsi="仿宋_GB2312" w:cs="仿宋_GB2312" w:hint="eastAsia"/>
          <w:sz w:val="32"/>
          <w:szCs w:val="32"/>
          <w:lang w:bidi="ar"/>
        </w:rPr>
        <w:t>居住证且在有效期内</w:t>
      </w:r>
      <w:r>
        <w:rPr>
          <w:rFonts w:ascii="仿宋_GB2312" w:eastAsia="仿宋_GB2312" w:hAnsi="仿宋_GB2312" w:cs="仿宋_GB2312" w:hint="eastAsia"/>
          <w:sz w:val="32"/>
          <w:szCs w:val="32"/>
          <w:lang w:bidi="ar"/>
        </w:rPr>
        <w:t>，</w:t>
      </w:r>
      <w:r>
        <w:rPr>
          <w:rFonts w:ascii="仿宋_GB2312" w:eastAsia="仿宋_GB2312" w:hAnsi="仿宋_GB2312" w:cs="仿宋_GB2312" w:hint="eastAsia"/>
          <w:sz w:val="32"/>
          <w:szCs w:val="32"/>
          <w:lang w:bidi="ar"/>
        </w:rPr>
        <w:t>可在阜</w:t>
      </w:r>
      <w:r>
        <w:rPr>
          <w:rFonts w:ascii="仿宋_GB2312" w:eastAsia="仿宋_GB2312" w:hAnsi="仿宋_GB2312" w:cs="仿宋_GB2312" w:hint="eastAsia"/>
          <w:sz w:val="32"/>
          <w:szCs w:val="32"/>
          <w:lang w:bidi="ar"/>
        </w:rPr>
        <w:t>蒙县</w:t>
      </w:r>
      <w:r>
        <w:rPr>
          <w:rFonts w:ascii="仿宋_GB2312" w:eastAsia="仿宋_GB2312" w:hAnsi="仿宋_GB2312" w:cs="仿宋_GB2312" w:hint="eastAsia"/>
          <w:sz w:val="32"/>
          <w:szCs w:val="32"/>
          <w:lang w:bidi="ar"/>
        </w:rPr>
        <w:t>申请认定幼儿园、小学、初级中学教师资格。</w:t>
      </w:r>
    </w:p>
    <w:p w:rsidR="00ED6FDA" w:rsidRDefault="00E94FB0">
      <w:pPr>
        <w:adjustRightInd w:val="0"/>
        <w:snapToGrid w:val="0"/>
        <w:spacing w:line="54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lang w:bidi="ar"/>
        </w:rPr>
        <w:t>港澳台居民在阜新市申请认定教师资格的政策，按照《教育部办公厅</w:t>
      </w:r>
      <w:r>
        <w:rPr>
          <w:rFonts w:ascii="仿宋_GB2312" w:eastAsia="仿宋_GB2312" w:hAnsi="仿宋_GB2312" w:cs="仿宋_GB2312" w:hint="eastAsia"/>
          <w:color w:val="000000"/>
          <w:sz w:val="32"/>
          <w:szCs w:val="32"/>
          <w:lang w:bidi="ar"/>
        </w:rPr>
        <w:t xml:space="preserve"> </w:t>
      </w:r>
      <w:r>
        <w:rPr>
          <w:rFonts w:ascii="仿宋_GB2312" w:eastAsia="仿宋_GB2312" w:hAnsi="仿宋_GB2312" w:cs="仿宋_GB2312" w:hint="eastAsia"/>
          <w:color w:val="000000"/>
          <w:sz w:val="32"/>
          <w:szCs w:val="32"/>
          <w:lang w:bidi="ar"/>
        </w:rPr>
        <w:t>中共中央台湾工作办公室秘书局</w:t>
      </w:r>
      <w:r>
        <w:rPr>
          <w:rFonts w:ascii="仿宋_GB2312" w:eastAsia="仿宋_GB2312" w:hAnsi="仿宋_GB2312" w:cs="仿宋_GB2312" w:hint="eastAsia"/>
          <w:color w:val="000000"/>
          <w:sz w:val="32"/>
          <w:szCs w:val="32"/>
          <w:lang w:bidi="ar"/>
        </w:rPr>
        <w:t xml:space="preserve"> </w:t>
      </w:r>
      <w:r>
        <w:rPr>
          <w:rFonts w:ascii="仿宋_GB2312" w:eastAsia="仿宋_GB2312" w:hAnsi="仿宋_GB2312" w:cs="仿宋_GB2312" w:hint="eastAsia"/>
          <w:color w:val="000000"/>
          <w:sz w:val="32"/>
          <w:szCs w:val="32"/>
          <w:lang w:bidi="ar"/>
        </w:rPr>
        <w:t>国务院港澳事务办公室秘书行政司关于港澳台居民</w:t>
      </w:r>
      <w:r>
        <w:rPr>
          <w:rFonts w:ascii="仿宋_GB2312" w:eastAsia="仿宋_GB2312" w:hAnsi="Calibri" w:cs="仿宋_GB2312" w:hint="eastAsia"/>
          <w:sz w:val="32"/>
          <w:szCs w:val="32"/>
          <w:lang w:bidi="ar"/>
        </w:rPr>
        <w:t>在内地（大陆）申请中小学教师资格有关问题的通知》（教师厅〔</w:t>
      </w:r>
      <w:r>
        <w:rPr>
          <w:rFonts w:ascii="仿宋_GB2312" w:eastAsia="仿宋_GB2312" w:hAnsi="Calibri" w:cs="仿宋_GB2312" w:hint="eastAsia"/>
          <w:sz w:val="32"/>
          <w:szCs w:val="32"/>
          <w:lang w:bidi="ar"/>
        </w:rPr>
        <w:t>2019</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1</w:t>
      </w:r>
      <w:r>
        <w:rPr>
          <w:rFonts w:ascii="仿宋_GB2312" w:eastAsia="仿宋_GB2312" w:hAnsi="Calibri" w:cs="仿宋_GB2312" w:hint="eastAsia"/>
          <w:sz w:val="32"/>
          <w:szCs w:val="32"/>
          <w:lang w:bidi="ar"/>
        </w:rPr>
        <w:t>号）中的有关</w:t>
      </w:r>
      <w:r>
        <w:rPr>
          <w:rFonts w:ascii="仿宋_GB2312" w:eastAsia="仿宋_GB2312" w:hAnsi="仿宋_GB2312" w:cs="仿宋_GB2312" w:hint="eastAsia"/>
          <w:color w:val="000000"/>
          <w:sz w:val="32"/>
          <w:szCs w:val="32"/>
          <w:lang w:bidi="ar"/>
        </w:rPr>
        <w:t>规定执行，除专门规定外，申请认定教师资格的学历及其他条件程序要求与内地（大陆）申请人相同。</w:t>
      </w:r>
    </w:p>
    <w:p w:rsidR="00ED6FDA" w:rsidRDefault="00E94FB0">
      <w:pPr>
        <w:adjustRightInd w:val="0"/>
        <w:snapToGrid w:val="0"/>
        <w:spacing w:line="540" w:lineRule="exact"/>
        <w:ind w:firstLineChars="200" w:firstLine="640"/>
        <w:rPr>
          <w:rFonts w:ascii="黑体" w:eastAsia="黑体" w:hAnsi="宋体" w:cs="黑体"/>
          <w:sz w:val="32"/>
          <w:szCs w:val="32"/>
        </w:rPr>
      </w:pPr>
      <w:r>
        <w:rPr>
          <w:rFonts w:ascii="黑体" w:eastAsia="黑体" w:hAnsi="宋体" w:cs="黑体" w:hint="eastAsia"/>
          <w:sz w:val="32"/>
          <w:szCs w:val="32"/>
          <w:lang w:bidi="ar"/>
        </w:rPr>
        <w:t>四、认定条件</w:t>
      </w:r>
    </w:p>
    <w:p w:rsidR="00ED6FDA" w:rsidRDefault="00E94FB0">
      <w:pPr>
        <w:adjustRightInd w:val="0"/>
        <w:snapToGrid w:val="0"/>
        <w:spacing w:line="540" w:lineRule="exact"/>
        <w:ind w:firstLineChars="200" w:firstLine="640"/>
        <w:rPr>
          <w:rFonts w:ascii="仿宋_GB2312" w:eastAsia="仿宋_GB2312" w:hAnsi="仿宋_GB2312" w:cs="仿宋_GB2312"/>
          <w:sz w:val="32"/>
          <w:szCs w:val="32"/>
          <w:lang w:bidi="ar"/>
        </w:rPr>
      </w:pPr>
      <w:r>
        <w:rPr>
          <w:rFonts w:ascii="仿宋_GB2312" w:eastAsia="仿宋_GB2312" w:hAnsi="仿宋_GB2312" w:cs="仿宋_GB2312" w:hint="eastAsia"/>
          <w:sz w:val="32"/>
          <w:szCs w:val="32"/>
          <w:lang w:bidi="ar"/>
        </w:rPr>
        <w:t>（一）申请认定幼儿园教师资格，应当具备幼儿师范学校毕业及以上学历；申请认定小学教师资格，应当具备中等师范学校毕业及以上学历；申请认定初</w:t>
      </w:r>
      <w:r>
        <w:rPr>
          <w:rFonts w:ascii="仿宋_GB2312" w:eastAsia="仿宋_GB2312" w:hAnsi="仿宋_GB2312" w:cs="仿宋_GB2312" w:hint="eastAsia"/>
          <w:sz w:val="32"/>
          <w:szCs w:val="32"/>
          <w:lang w:bidi="ar"/>
        </w:rPr>
        <w:t>级</w:t>
      </w:r>
      <w:r>
        <w:rPr>
          <w:rFonts w:ascii="仿宋_GB2312" w:eastAsia="仿宋_GB2312" w:hAnsi="仿宋_GB2312" w:cs="仿宋_GB2312" w:hint="eastAsia"/>
          <w:sz w:val="32"/>
          <w:szCs w:val="32"/>
          <w:lang w:bidi="ar"/>
        </w:rPr>
        <w:t>中</w:t>
      </w:r>
      <w:r>
        <w:rPr>
          <w:rFonts w:ascii="仿宋_GB2312" w:eastAsia="仿宋_GB2312" w:hAnsi="仿宋_GB2312" w:cs="仿宋_GB2312" w:hint="eastAsia"/>
          <w:sz w:val="32"/>
          <w:szCs w:val="32"/>
          <w:lang w:bidi="ar"/>
        </w:rPr>
        <w:t>学</w:t>
      </w:r>
      <w:r>
        <w:rPr>
          <w:rFonts w:ascii="仿宋_GB2312" w:eastAsia="仿宋_GB2312" w:hAnsi="仿宋_GB2312" w:cs="仿宋_GB2312" w:hint="eastAsia"/>
          <w:sz w:val="32"/>
          <w:szCs w:val="32"/>
          <w:lang w:bidi="ar"/>
        </w:rPr>
        <w:t>教师资格，应当具备大学专科毕业及以上学历；申请认定高级中学、中等职业学校教师资格，应当具备大学本科及以上学历；申请认定中等职业学校实习指导教师资格，应当具备中等职业学校毕业及其以上学历，并应当具有相当助理工程师及以上专业技术职务或者中级及以上工人技术等级。</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Ansi="ˎ̥" w:cs="宋体" w:hint="eastAsia"/>
          <w:kern w:val="0"/>
          <w:sz w:val="32"/>
          <w:szCs w:val="32"/>
          <w:lang w:bidi="ar"/>
        </w:rPr>
        <w:t>（二）达到普通话水平测试二级乙等及以上</w:t>
      </w:r>
      <w:r>
        <w:rPr>
          <w:rFonts w:ascii="仿宋_GB2312" w:eastAsia="仿宋_GB2312" w:hAnsi="ˎ̥" w:cs="宋体" w:hint="eastAsia"/>
          <w:kern w:val="0"/>
          <w:sz w:val="32"/>
          <w:szCs w:val="32"/>
          <w:lang w:bidi="ar"/>
        </w:rPr>
        <w:t>水平</w:t>
      </w:r>
      <w:r>
        <w:rPr>
          <w:rFonts w:ascii="仿宋_GB2312" w:eastAsia="仿宋_GB2312" w:hAnsi="ˎ̥" w:cs="宋体" w:hint="eastAsia"/>
          <w:kern w:val="0"/>
          <w:sz w:val="32"/>
          <w:szCs w:val="32"/>
          <w:lang w:bidi="ar"/>
        </w:rPr>
        <w:t>，取得相应等级证书（语文学科为二级甲等及以上），普通话证书需是</w:t>
      </w:r>
      <w:r>
        <w:rPr>
          <w:rFonts w:ascii="仿宋_GB2312" w:eastAsia="仿宋_GB2312" w:hAnsi="ˎ̥" w:cs="宋体" w:hint="eastAsia"/>
          <w:kern w:val="0"/>
          <w:sz w:val="32"/>
          <w:szCs w:val="32"/>
          <w:lang w:bidi="ar"/>
        </w:rPr>
        <w:t>2003</w:t>
      </w:r>
      <w:r>
        <w:rPr>
          <w:rFonts w:ascii="仿宋_GB2312" w:eastAsia="仿宋_GB2312" w:hAnsi="ˎ̥" w:cs="宋体" w:hint="eastAsia"/>
          <w:kern w:val="0"/>
          <w:sz w:val="32"/>
          <w:szCs w:val="32"/>
          <w:lang w:bidi="ar"/>
        </w:rPr>
        <w:t>年</w:t>
      </w:r>
      <w:r>
        <w:rPr>
          <w:rFonts w:ascii="仿宋_GB2312" w:eastAsia="仿宋_GB2312" w:hAnsi="ˎ̥" w:cs="宋体" w:hint="eastAsia"/>
          <w:kern w:val="0"/>
          <w:sz w:val="32"/>
          <w:szCs w:val="32"/>
          <w:lang w:bidi="ar"/>
        </w:rPr>
        <w:t>6</w:t>
      </w:r>
      <w:r>
        <w:rPr>
          <w:rFonts w:ascii="仿宋_GB2312" w:eastAsia="仿宋_GB2312" w:hAnsi="ˎ̥" w:cs="宋体" w:hint="eastAsia"/>
          <w:kern w:val="0"/>
          <w:sz w:val="32"/>
          <w:szCs w:val="32"/>
          <w:lang w:bidi="ar"/>
        </w:rPr>
        <w:t>月</w:t>
      </w:r>
      <w:r>
        <w:rPr>
          <w:rFonts w:ascii="仿宋_GB2312" w:eastAsia="仿宋_GB2312" w:hAnsi="ˎ̥" w:cs="宋体" w:hint="eastAsia"/>
          <w:kern w:val="0"/>
          <w:sz w:val="32"/>
          <w:szCs w:val="32"/>
          <w:lang w:bidi="ar"/>
        </w:rPr>
        <w:t>30</w:t>
      </w:r>
      <w:r>
        <w:rPr>
          <w:rFonts w:ascii="仿宋_GB2312" w:eastAsia="仿宋_GB2312" w:hAnsi="ˎ̥" w:cs="宋体" w:hint="eastAsia"/>
          <w:kern w:val="0"/>
          <w:sz w:val="32"/>
          <w:szCs w:val="32"/>
          <w:lang w:bidi="ar"/>
        </w:rPr>
        <w:t>日以后取得的。</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Ansi="ˎ̥" w:cs="宋体" w:hint="eastAsia"/>
          <w:kern w:val="0"/>
          <w:sz w:val="32"/>
          <w:szCs w:val="32"/>
          <w:lang w:bidi="ar"/>
        </w:rPr>
        <w:lastRenderedPageBreak/>
        <w:t>（三）能适应教育教学工作的需要，具有良好的身体素质。申请人须按照《教育部教师资格认定指导中心关于调整申请认定幼儿园教师资格人员体检标准的通知》（教资字〔</w:t>
      </w:r>
      <w:r>
        <w:rPr>
          <w:rFonts w:ascii="仿宋_GB2312" w:eastAsia="仿宋_GB2312" w:hAnsi="ˎ̥" w:cs="宋体" w:hint="eastAsia"/>
          <w:kern w:val="0"/>
          <w:sz w:val="32"/>
          <w:szCs w:val="32"/>
          <w:lang w:bidi="ar"/>
        </w:rPr>
        <w:t>2010</w:t>
      </w:r>
      <w:r>
        <w:rPr>
          <w:rFonts w:ascii="仿宋_GB2312" w:eastAsia="仿宋_GB2312" w:hAnsi="ˎ̥" w:cs="宋体" w:hint="eastAsia"/>
          <w:kern w:val="0"/>
          <w:sz w:val="32"/>
          <w:szCs w:val="32"/>
          <w:lang w:bidi="ar"/>
        </w:rPr>
        <w:t>〕</w:t>
      </w:r>
      <w:r>
        <w:rPr>
          <w:rFonts w:ascii="仿宋_GB2312" w:eastAsia="仿宋_GB2312" w:hAnsi="ˎ̥" w:cs="宋体" w:hint="eastAsia"/>
          <w:kern w:val="0"/>
          <w:sz w:val="32"/>
          <w:szCs w:val="32"/>
          <w:lang w:bidi="ar"/>
        </w:rPr>
        <w:t>15</w:t>
      </w:r>
      <w:r>
        <w:rPr>
          <w:rFonts w:ascii="仿宋_GB2312" w:eastAsia="仿宋_GB2312" w:hAnsi="ˎ̥" w:cs="宋体" w:hint="eastAsia"/>
          <w:kern w:val="0"/>
          <w:sz w:val="32"/>
          <w:szCs w:val="32"/>
          <w:lang w:bidi="ar"/>
        </w:rPr>
        <w:t>号）《人力资源和社会保障部教育部卫生部关于进一步规范入学和就业体检项目维护乙肝表面抗原携带者入学和就业权利的通知》（人社部发〔</w:t>
      </w:r>
      <w:r>
        <w:rPr>
          <w:rFonts w:ascii="仿宋_GB2312" w:eastAsia="仿宋_GB2312" w:hAnsi="ˎ̥" w:cs="宋体" w:hint="eastAsia"/>
          <w:kern w:val="0"/>
          <w:sz w:val="32"/>
          <w:szCs w:val="32"/>
          <w:lang w:bidi="ar"/>
        </w:rPr>
        <w:t>2010</w:t>
      </w:r>
      <w:r>
        <w:rPr>
          <w:rFonts w:ascii="仿宋_GB2312" w:eastAsia="仿宋_GB2312" w:hAnsi="ˎ̥" w:cs="宋体" w:hint="eastAsia"/>
          <w:kern w:val="0"/>
          <w:sz w:val="32"/>
          <w:szCs w:val="32"/>
          <w:lang w:bidi="ar"/>
        </w:rPr>
        <w:t>〕</w:t>
      </w:r>
      <w:r>
        <w:rPr>
          <w:rFonts w:ascii="仿宋_GB2312" w:eastAsia="仿宋_GB2312" w:hAnsi="ˎ̥" w:cs="宋体" w:hint="eastAsia"/>
          <w:kern w:val="0"/>
          <w:sz w:val="32"/>
          <w:szCs w:val="32"/>
          <w:lang w:bidi="ar"/>
        </w:rPr>
        <w:t>12</w:t>
      </w:r>
      <w:r>
        <w:rPr>
          <w:rFonts w:ascii="仿宋_GB2312" w:eastAsia="仿宋_GB2312" w:hAnsi="ˎ̥" w:cs="宋体" w:hint="eastAsia"/>
          <w:kern w:val="0"/>
          <w:sz w:val="32"/>
          <w:szCs w:val="32"/>
          <w:lang w:bidi="ar"/>
        </w:rPr>
        <w:t>号）</w:t>
      </w:r>
      <w:r>
        <w:rPr>
          <w:rFonts w:ascii="仿宋_GB2312" w:eastAsia="仿宋_GB2312" w:hAnsi="ˎ̥" w:cs="宋体" w:hint="eastAsia"/>
          <w:kern w:val="0"/>
          <w:sz w:val="32"/>
          <w:szCs w:val="32"/>
          <w:lang w:bidi="ar"/>
        </w:rPr>
        <w:t>等</w:t>
      </w:r>
      <w:r>
        <w:rPr>
          <w:rFonts w:ascii="仿宋_GB2312" w:eastAsia="仿宋_GB2312" w:hAnsi="ˎ̥" w:cs="宋体" w:hint="eastAsia"/>
          <w:kern w:val="0"/>
          <w:sz w:val="32"/>
          <w:szCs w:val="32"/>
          <w:lang w:bidi="ar"/>
        </w:rPr>
        <w:t>要求</w:t>
      </w:r>
      <w:r>
        <w:rPr>
          <w:rFonts w:ascii="仿宋_GB2312" w:eastAsia="仿宋_GB2312" w:hAnsi="ˎ̥" w:cs="宋体" w:hint="eastAsia"/>
          <w:kern w:val="0"/>
          <w:sz w:val="32"/>
          <w:szCs w:val="32"/>
          <w:lang w:bidi="ar"/>
        </w:rPr>
        <w:t>，</w:t>
      </w:r>
      <w:r>
        <w:rPr>
          <w:rFonts w:ascii="仿宋_GB2312" w:eastAsia="仿宋_GB2312" w:hAnsi="ˎ̥" w:cs="宋体" w:hint="eastAsia"/>
          <w:kern w:val="0"/>
          <w:sz w:val="32"/>
          <w:szCs w:val="32"/>
          <w:lang w:bidi="ar"/>
        </w:rPr>
        <w:t>在教师资格认定机构指定的县级以上医院体检合格</w:t>
      </w:r>
      <w:r>
        <w:rPr>
          <w:rFonts w:ascii="仿宋_GB2312" w:eastAsia="仿宋_GB2312" w:hAnsi="ˎ̥" w:cs="宋体" w:hint="eastAsia"/>
          <w:kern w:val="0"/>
          <w:sz w:val="32"/>
          <w:szCs w:val="32"/>
          <w:lang w:bidi="ar"/>
        </w:rPr>
        <w:t>。</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Ansi="ˎ̥" w:cs="宋体" w:hint="eastAsia"/>
          <w:kern w:val="0"/>
          <w:sz w:val="32"/>
          <w:szCs w:val="32"/>
          <w:lang w:bidi="ar"/>
        </w:rPr>
        <w:t>（四）遵守宪法和法律，具有良好的思想品德和职业道德，能履行《教师法》规定的义务。</w:t>
      </w:r>
    </w:p>
    <w:p w:rsidR="00ED6FDA" w:rsidRDefault="00E94FB0">
      <w:pPr>
        <w:adjustRightInd w:val="0"/>
        <w:snapToGrid w:val="0"/>
        <w:spacing w:line="540" w:lineRule="exact"/>
        <w:ind w:firstLineChars="200" w:firstLine="640"/>
        <w:rPr>
          <w:rFonts w:ascii="黑体" w:eastAsia="黑体" w:hAnsi="宋体" w:cs="宋体"/>
          <w:kern w:val="0"/>
          <w:sz w:val="32"/>
          <w:szCs w:val="32"/>
        </w:rPr>
      </w:pPr>
      <w:r>
        <w:rPr>
          <w:rFonts w:ascii="黑体" w:eastAsia="黑体" w:hAnsi="宋体" w:cs="宋体" w:hint="eastAsia"/>
          <w:kern w:val="0"/>
          <w:sz w:val="32"/>
          <w:szCs w:val="32"/>
          <w:lang w:bidi="ar"/>
        </w:rPr>
        <w:t>五、</w:t>
      </w:r>
      <w:r>
        <w:rPr>
          <w:rFonts w:ascii="黑体" w:eastAsia="黑体" w:hAnsi="宋体" w:cs="宋体" w:hint="eastAsia"/>
          <w:kern w:val="0"/>
          <w:sz w:val="32"/>
          <w:szCs w:val="32"/>
          <w:lang w:bidi="ar"/>
        </w:rPr>
        <w:t>认定</w:t>
      </w:r>
      <w:r>
        <w:rPr>
          <w:rFonts w:ascii="黑体" w:eastAsia="黑体" w:hAnsi="宋体" w:cs="宋体" w:hint="eastAsia"/>
          <w:kern w:val="0"/>
          <w:sz w:val="32"/>
          <w:szCs w:val="32"/>
          <w:lang w:bidi="ar"/>
        </w:rPr>
        <w:t>申请流程</w:t>
      </w:r>
    </w:p>
    <w:p w:rsidR="00ED6FDA" w:rsidRDefault="00E94FB0">
      <w:pPr>
        <w:adjustRightInd w:val="0"/>
        <w:snapToGrid w:val="0"/>
        <w:spacing w:line="54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lang w:bidi="ar"/>
        </w:rPr>
        <w:t>（一）网上申报</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Ansi="ˎ̥" w:cs="宋体" w:hint="eastAsia"/>
          <w:kern w:val="0"/>
          <w:sz w:val="32"/>
          <w:szCs w:val="32"/>
          <w:lang w:bidi="ar"/>
        </w:rPr>
        <w:t>1.</w:t>
      </w:r>
      <w:r>
        <w:rPr>
          <w:rFonts w:ascii="仿宋_GB2312" w:eastAsia="仿宋_GB2312" w:hAnsi="ˎ̥" w:cs="宋体" w:hint="eastAsia"/>
          <w:kern w:val="0"/>
          <w:sz w:val="32"/>
          <w:szCs w:val="32"/>
          <w:lang w:bidi="ar"/>
        </w:rPr>
        <w:t>报</w:t>
      </w:r>
      <w:r>
        <w:rPr>
          <w:rFonts w:ascii="仿宋_GB2312" w:eastAsia="仿宋_GB2312" w:hAnsi="ˎ̥" w:cs="宋体" w:hint="eastAsia"/>
          <w:kern w:val="0"/>
          <w:sz w:val="32"/>
          <w:szCs w:val="32"/>
          <w:lang w:bidi="ar"/>
        </w:rPr>
        <w:t>名</w:t>
      </w:r>
      <w:r>
        <w:rPr>
          <w:rFonts w:ascii="仿宋_GB2312" w:eastAsia="仿宋_GB2312" w:hAnsi="ˎ̥" w:cs="宋体" w:hint="eastAsia"/>
          <w:kern w:val="0"/>
          <w:sz w:val="32"/>
          <w:szCs w:val="32"/>
          <w:lang w:bidi="ar"/>
        </w:rPr>
        <w:t>时间</w:t>
      </w:r>
    </w:p>
    <w:p w:rsidR="00ED6FDA" w:rsidRDefault="00E94FB0">
      <w:pPr>
        <w:spacing w:line="540" w:lineRule="exact"/>
        <w:ind w:firstLineChars="150" w:firstLine="482"/>
        <w:rPr>
          <w:rFonts w:ascii="仿宋_GB2312" w:eastAsia="仿宋_GB2312" w:hAnsi="Calibri" w:cs="仿宋_GB2312"/>
          <w:b/>
          <w:sz w:val="32"/>
          <w:szCs w:val="32"/>
          <w:lang w:bidi="ar"/>
        </w:rPr>
      </w:pPr>
      <w:r>
        <w:rPr>
          <w:rFonts w:ascii="仿宋_GB2312" w:eastAsia="仿宋_GB2312" w:hAnsi="Calibri" w:cs="仿宋_GB2312" w:hint="eastAsia"/>
          <w:b/>
          <w:sz w:val="32"/>
          <w:szCs w:val="32"/>
          <w:lang w:bidi="ar"/>
        </w:rPr>
        <w:t>网上报名时间：</w:t>
      </w:r>
      <w:r>
        <w:rPr>
          <w:rFonts w:ascii="仿宋_GB2312" w:eastAsia="仿宋_GB2312" w:hAnsi="Calibri" w:cs="仿宋_GB2312" w:hint="eastAsia"/>
          <w:b/>
          <w:sz w:val="32"/>
          <w:szCs w:val="32"/>
          <w:lang w:bidi="ar"/>
        </w:rPr>
        <w:t>202</w:t>
      </w:r>
      <w:r>
        <w:rPr>
          <w:rFonts w:ascii="仿宋_GB2312" w:eastAsia="仿宋_GB2312" w:hAnsi="Calibri" w:cs="仿宋_GB2312" w:hint="eastAsia"/>
          <w:b/>
          <w:sz w:val="32"/>
          <w:szCs w:val="32"/>
          <w:lang w:bidi="ar"/>
        </w:rPr>
        <w:t>3</w:t>
      </w:r>
      <w:r>
        <w:rPr>
          <w:rFonts w:ascii="仿宋_GB2312" w:eastAsia="仿宋_GB2312" w:hAnsi="Calibri" w:cs="仿宋_GB2312" w:hint="eastAsia"/>
          <w:b/>
          <w:sz w:val="32"/>
          <w:szCs w:val="32"/>
          <w:lang w:bidi="ar"/>
        </w:rPr>
        <w:t>年</w:t>
      </w:r>
      <w:r>
        <w:rPr>
          <w:rFonts w:ascii="仿宋_GB2312" w:eastAsia="仿宋_GB2312" w:hAnsi="Calibri" w:cs="仿宋_GB2312" w:hint="eastAsia"/>
          <w:b/>
          <w:sz w:val="32"/>
          <w:szCs w:val="32"/>
          <w:lang w:bidi="ar"/>
        </w:rPr>
        <w:t>4</w:t>
      </w:r>
      <w:r>
        <w:rPr>
          <w:rFonts w:ascii="仿宋_GB2312" w:eastAsia="仿宋_GB2312" w:hAnsi="Calibri" w:cs="仿宋_GB2312" w:hint="eastAsia"/>
          <w:b/>
          <w:sz w:val="32"/>
          <w:szCs w:val="32"/>
          <w:lang w:bidi="ar"/>
        </w:rPr>
        <w:t>月</w:t>
      </w:r>
      <w:r>
        <w:rPr>
          <w:rFonts w:ascii="仿宋_GB2312" w:eastAsia="仿宋_GB2312" w:hAnsi="Calibri" w:cs="仿宋_GB2312" w:hint="eastAsia"/>
          <w:b/>
          <w:sz w:val="32"/>
          <w:szCs w:val="32"/>
          <w:lang w:bidi="ar"/>
        </w:rPr>
        <w:t>18</w:t>
      </w:r>
      <w:r>
        <w:rPr>
          <w:rFonts w:ascii="仿宋_GB2312" w:eastAsia="仿宋_GB2312" w:hAnsi="Calibri" w:cs="仿宋_GB2312" w:hint="eastAsia"/>
          <w:b/>
          <w:sz w:val="32"/>
          <w:szCs w:val="32"/>
          <w:lang w:bidi="ar"/>
        </w:rPr>
        <w:t>日至</w:t>
      </w:r>
      <w:r>
        <w:rPr>
          <w:rFonts w:ascii="仿宋_GB2312" w:eastAsia="仿宋_GB2312" w:hAnsi="Calibri" w:cs="仿宋_GB2312" w:hint="eastAsia"/>
          <w:b/>
          <w:sz w:val="32"/>
          <w:szCs w:val="32"/>
          <w:lang w:bidi="ar"/>
        </w:rPr>
        <w:t>6</w:t>
      </w:r>
      <w:r>
        <w:rPr>
          <w:rFonts w:ascii="仿宋_GB2312" w:eastAsia="仿宋_GB2312" w:hAnsi="Calibri" w:cs="仿宋_GB2312" w:hint="eastAsia"/>
          <w:b/>
          <w:sz w:val="32"/>
          <w:szCs w:val="32"/>
          <w:lang w:bidi="ar"/>
        </w:rPr>
        <w:t>月</w:t>
      </w:r>
      <w:r>
        <w:rPr>
          <w:rFonts w:ascii="仿宋_GB2312" w:eastAsia="仿宋_GB2312" w:hAnsi="Calibri" w:cs="仿宋_GB2312" w:hint="eastAsia"/>
          <w:b/>
          <w:sz w:val="32"/>
          <w:szCs w:val="32"/>
          <w:lang w:bidi="ar"/>
        </w:rPr>
        <w:t>27</w:t>
      </w:r>
      <w:r>
        <w:rPr>
          <w:rFonts w:ascii="仿宋_GB2312" w:eastAsia="仿宋_GB2312" w:hAnsi="Calibri" w:cs="仿宋_GB2312" w:hint="eastAsia"/>
          <w:b/>
          <w:sz w:val="32"/>
          <w:szCs w:val="32"/>
          <w:lang w:bidi="ar"/>
        </w:rPr>
        <w:t>日</w:t>
      </w:r>
      <w:r>
        <w:rPr>
          <w:rFonts w:ascii="仿宋_GB2312" w:eastAsia="仿宋_GB2312" w:hAnsi="Calibri" w:cs="仿宋_GB2312" w:hint="eastAsia"/>
          <w:b/>
          <w:sz w:val="32"/>
          <w:szCs w:val="32"/>
          <w:lang w:bidi="ar"/>
        </w:rPr>
        <w:t>17</w:t>
      </w:r>
      <w:r>
        <w:rPr>
          <w:rFonts w:ascii="仿宋_GB2312" w:eastAsia="仿宋_GB2312" w:hAnsi="Calibri" w:cs="仿宋_GB2312" w:hint="eastAsia"/>
          <w:b/>
          <w:sz w:val="32"/>
          <w:szCs w:val="32"/>
          <w:lang w:bidi="ar"/>
        </w:rPr>
        <w:t>：</w:t>
      </w:r>
      <w:r>
        <w:rPr>
          <w:rFonts w:ascii="仿宋_GB2312" w:eastAsia="仿宋_GB2312" w:hAnsi="Calibri" w:cs="仿宋_GB2312" w:hint="eastAsia"/>
          <w:b/>
          <w:sz w:val="32"/>
          <w:szCs w:val="32"/>
          <w:lang w:bidi="ar"/>
        </w:rPr>
        <w:t>00</w:t>
      </w:r>
      <w:r>
        <w:rPr>
          <w:rFonts w:ascii="仿宋_GB2312" w:eastAsia="仿宋_GB2312" w:hAnsi="Calibri" w:cs="仿宋_GB2312" w:hint="eastAsia"/>
          <w:b/>
          <w:sz w:val="32"/>
          <w:szCs w:val="32"/>
          <w:lang w:bidi="ar"/>
        </w:rPr>
        <w:t>时</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Ansi="ˎ̥" w:cs="宋体" w:hint="eastAsia"/>
          <w:kern w:val="0"/>
          <w:sz w:val="32"/>
          <w:szCs w:val="32"/>
          <w:lang w:bidi="ar"/>
        </w:rPr>
        <w:t>2.</w:t>
      </w:r>
      <w:r>
        <w:rPr>
          <w:rFonts w:ascii="仿宋_GB2312" w:eastAsia="仿宋_GB2312" w:hAnsi="ˎ̥" w:cs="宋体" w:hint="eastAsia"/>
          <w:kern w:val="0"/>
          <w:sz w:val="32"/>
          <w:szCs w:val="32"/>
          <w:lang w:bidi="ar"/>
        </w:rPr>
        <w:t>报</w:t>
      </w:r>
      <w:r>
        <w:rPr>
          <w:rFonts w:ascii="仿宋_GB2312" w:eastAsia="仿宋_GB2312" w:hAnsi="ˎ̥" w:cs="宋体" w:hint="eastAsia"/>
          <w:kern w:val="0"/>
          <w:sz w:val="32"/>
          <w:szCs w:val="32"/>
          <w:lang w:bidi="ar"/>
        </w:rPr>
        <w:t>名</w:t>
      </w:r>
      <w:r>
        <w:rPr>
          <w:rFonts w:ascii="仿宋_GB2312" w:eastAsia="仿宋_GB2312" w:hAnsi="ˎ̥" w:cs="宋体" w:hint="eastAsia"/>
          <w:kern w:val="0"/>
          <w:sz w:val="32"/>
          <w:szCs w:val="32"/>
          <w:lang w:bidi="ar"/>
        </w:rPr>
        <w:t>网址</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Ansi="ˎ̥" w:cs="宋体" w:hint="eastAsia"/>
          <w:kern w:val="0"/>
          <w:sz w:val="32"/>
          <w:szCs w:val="32"/>
          <w:lang w:bidi="ar"/>
        </w:rPr>
        <w:t>符合条件的申请人员在规定时间内登录中国教师资格网（</w:t>
      </w:r>
      <w:r>
        <w:rPr>
          <w:rFonts w:ascii="仿宋_GB2312" w:eastAsia="仿宋_GB2312" w:hAnsi="ˎ̥" w:cs="宋体" w:hint="eastAsia"/>
          <w:kern w:val="0"/>
          <w:sz w:val="32"/>
          <w:szCs w:val="32"/>
          <w:lang w:bidi="ar"/>
        </w:rPr>
        <w:t>www.jszg.edu.cn</w:t>
      </w:r>
      <w:r>
        <w:rPr>
          <w:rFonts w:ascii="仿宋_GB2312" w:eastAsia="仿宋_GB2312" w:hAnsi="ˎ̥" w:cs="宋体" w:hint="eastAsia"/>
          <w:kern w:val="0"/>
          <w:sz w:val="32"/>
          <w:szCs w:val="32"/>
          <w:lang w:bidi="ar"/>
        </w:rPr>
        <w:t>）</w:t>
      </w:r>
      <w:r>
        <w:rPr>
          <w:rFonts w:ascii="仿宋_GB2312" w:eastAsia="仿宋_GB2312" w:hAnsi="ˎ̥" w:cs="宋体" w:hint="eastAsia"/>
          <w:kern w:val="0"/>
          <w:sz w:val="32"/>
          <w:szCs w:val="32"/>
          <w:lang w:bidi="ar"/>
        </w:rPr>
        <w:t>通过</w:t>
      </w:r>
      <w:r>
        <w:rPr>
          <w:rFonts w:ascii="仿宋_GB2312" w:eastAsia="仿宋_GB2312" w:hAnsi="ˎ̥" w:cs="宋体" w:hint="eastAsia"/>
          <w:kern w:val="0"/>
          <w:sz w:val="32"/>
          <w:szCs w:val="32"/>
          <w:lang w:bidi="ar"/>
        </w:rPr>
        <w:t>“</w:t>
      </w:r>
      <w:r>
        <w:rPr>
          <w:rFonts w:ascii="仿宋_GB2312" w:eastAsia="仿宋_GB2312" w:hAnsi="ˎ̥" w:cs="宋体" w:hint="eastAsia"/>
          <w:kern w:val="0"/>
          <w:sz w:val="32"/>
          <w:szCs w:val="32"/>
          <w:lang w:bidi="ar"/>
        </w:rPr>
        <w:t>网上办事</w:t>
      </w:r>
      <w:r>
        <w:rPr>
          <w:rFonts w:ascii="仿宋_GB2312" w:eastAsia="仿宋_GB2312" w:hAnsi="ˎ̥" w:cs="宋体" w:hint="eastAsia"/>
          <w:kern w:val="0"/>
          <w:sz w:val="32"/>
          <w:szCs w:val="32"/>
          <w:lang w:bidi="ar"/>
        </w:rPr>
        <w:t>”</w:t>
      </w:r>
      <w:r>
        <w:rPr>
          <w:rFonts w:ascii="仿宋_GB2312" w:eastAsia="仿宋_GB2312" w:hAnsi="ˎ̥" w:cs="宋体" w:hint="eastAsia"/>
          <w:kern w:val="0"/>
          <w:sz w:val="32"/>
          <w:szCs w:val="32"/>
          <w:lang w:bidi="ar"/>
        </w:rPr>
        <w:t>栏目下“教师资格认定”服务入口，点击“在线办理”进行认定报名。</w:t>
      </w:r>
      <w:r>
        <w:rPr>
          <w:rFonts w:ascii="仿宋_GB2312" w:eastAsia="仿宋_GB2312" w:hAnsi="ˎ̥" w:cs="宋体" w:hint="eastAsia"/>
          <w:kern w:val="0"/>
          <w:sz w:val="32"/>
          <w:szCs w:val="32"/>
          <w:lang w:bidi="ar"/>
        </w:rPr>
        <w:t>报</w:t>
      </w:r>
      <w:r>
        <w:rPr>
          <w:rFonts w:ascii="仿宋_GB2312" w:eastAsia="仿宋_GB2312" w:hAnsi="ˎ̥" w:cs="宋体" w:hint="eastAsia"/>
          <w:kern w:val="0"/>
          <w:sz w:val="32"/>
          <w:szCs w:val="32"/>
          <w:lang w:bidi="ar"/>
        </w:rPr>
        <w:t>名</w:t>
      </w:r>
      <w:r>
        <w:rPr>
          <w:rFonts w:ascii="仿宋_GB2312" w:eastAsia="仿宋_GB2312" w:hAnsi="ˎ̥" w:cs="宋体" w:hint="eastAsia"/>
          <w:kern w:val="0"/>
          <w:sz w:val="32"/>
          <w:szCs w:val="32"/>
          <w:lang w:bidi="ar"/>
        </w:rPr>
        <w:t>时应按网站提示选择相应现场审核确认点。</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请认定人员网报成功后进市直及各县区</w:t>
      </w:r>
      <w:r>
        <w:rPr>
          <w:rFonts w:ascii="仿宋_GB2312" w:eastAsia="仿宋_GB2312" w:hAnsi="Calibri" w:cs="仿宋_GB2312" w:hint="eastAsia"/>
          <w:sz w:val="32"/>
          <w:szCs w:val="32"/>
          <w:lang w:bidi="ar"/>
        </w:rPr>
        <w:t>QQ</w:t>
      </w:r>
      <w:r>
        <w:rPr>
          <w:rFonts w:ascii="仿宋_GB2312" w:eastAsia="仿宋_GB2312" w:hAnsi="Calibri" w:cs="仿宋_GB2312" w:hint="eastAsia"/>
          <w:sz w:val="32"/>
          <w:szCs w:val="32"/>
          <w:lang w:bidi="ar"/>
        </w:rPr>
        <w:t>群</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后续工作将在群里发布。</w:t>
      </w:r>
    </w:p>
    <w:p w:rsidR="00ED6FDA" w:rsidRDefault="00E94FB0">
      <w:pPr>
        <w:adjustRightInd w:val="0"/>
        <w:snapToGrid w:val="0"/>
        <w:spacing w:line="54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（二）体格检查</w:t>
      </w:r>
    </w:p>
    <w:p w:rsidR="00ED6FDA" w:rsidRDefault="00E94FB0">
      <w:pPr>
        <w:adjustRightInd w:val="0"/>
        <w:snapToGrid w:val="0"/>
        <w:spacing w:line="540" w:lineRule="exact"/>
        <w:ind w:firstLineChars="200" w:firstLine="640"/>
        <w:rPr>
          <w:rFonts w:ascii="仿宋_GB2312" w:eastAsia="仿宋_GB2312" w:hAnsi="ˎ̥" w:cs="宋体"/>
          <w:kern w:val="0"/>
          <w:sz w:val="32"/>
          <w:szCs w:val="32"/>
        </w:rPr>
      </w:pPr>
      <w:r>
        <w:rPr>
          <w:rFonts w:ascii="仿宋_GB2312" w:eastAsia="仿宋_GB2312" w:hint="eastAsia"/>
          <w:color w:val="000000" w:themeColor="text1"/>
          <w:sz w:val="32"/>
          <w:szCs w:val="32"/>
        </w:rPr>
        <w:t>认定机构选择阜蒙县教育局的</w:t>
      </w:r>
      <w:r>
        <w:rPr>
          <w:rFonts w:ascii="仿宋_GB2312" w:eastAsia="仿宋_GB2312" w:hint="eastAsia"/>
          <w:color w:val="000000" w:themeColor="text1"/>
          <w:sz w:val="32"/>
          <w:szCs w:val="32"/>
        </w:rPr>
        <w:t>建议</w:t>
      </w:r>
      <w:r>
        <w:rPr>
          <w:rFonts w:ascii="仿宋_GB2312" w:eastAsia="仿宋_GB2312" w:hint="eastAsia"/>
          <w:color w:val="000000" w:themeColor="text1"/>
          <w:sz w:val="32"/>
          <w:szCs w:val="32"/>
        </w:rPr>
        <w:t>体检地点</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阜蒙县</w:t>
      </w:r>
      <w:r>
        <w:rPr>
          <w:rFonts w:ascii="仿宋_GB2312" w:eastAsia="仿宋_GB2312" w:hint="eastAsia"/>
          <w:color w:val="000000" w:themeColor="text1"/>
          <w:sz w:val="32"/>
          <w:szCs w:val="32"/>
        </w:rPr>
        <w:t>蒙医院</w:t>
      </w:r>
      <w:r>
        <w:rPr>
          <w:rFonts w:ascii="仿宋_GB2312" w:eastAsia="仿宋_GB2312" w:hint="eastAsia"/>
          <w:color w:val="000000" w:themeColor="text1"/>
          <w:sz w:val="32"/>
          <w:szCs w:val="32"/>
        </w:rPr>
        <w:lastRenderedPageBreak/>
        <w:t>二楼东侧体检中心</w:t>
      </w:r>
      <w:r>
        <w:rPr>
          <w:rFonts w:ascii="仿宋_GB2312" w:eastAsia="仿宋_GB2312" w:hint="eastAsia"/>
          <w:color w:val="000000" w:themeColor="text1"/>
          <w:sz w:val="32"/>
          <w:szCs w:val="32"/>
        </w:rPr>
        <w:t>；</w:t>
      </w:r>
      <w:r>
        <w:rPr>
          <w:rFonts w:ascii="仿宋_GB2312" w:eastAsia="仿宋_GB2312" w:hAnsi="ˎ̥" w:cs="宋体" w:hint="eastAsia"/>
          <w:kern w:val="0"/>
          <w:sz w:val="32"/>
          <w:szCs w:val="32"/>
        </w:rPr>
        <w:t>体检时间统一为：</w:t>
      </w:r>
      <w:r>
        <w:rPr>
          <w:rFonts w:ascii="仿宋_GB2312" w:eastAsia="仿宋_GB2312" w:hAnsi="ˎ̥" w:cs="宋体" w:hint="eastAsia"/>
          <w:kern w:val="0"/>
          <w:sz w:val="32"/>
          <w:szCs w:val="32"/>
        </w:rPr>
        <w:t>6</w:t>
      </w:r>
      <w:r>
        <w:rPr>
          <w:rFonts w:ascii="仿宋_GB2312" w:eastAsia="仿宋_GB2312" w:hAnsi="ˎ̥" w:cs="宋体" w:hint="eastAsia"/>
          <w:kern w:val="0"/>
          <w:sz w:val="32"/>
          <w:szCs w:val="32"/>
        </w:rPr>
        <w:t>月</w:t>
      </w:r>
      <w:r>
        <w:rPr>
          <w:rFonts w:ascii="仿宋_GB2312" w:eastAsia="仿宋_GB2312" w:hAnsi="ˎ̥" w:cs="宋体" w:hint="eastAsia"/>
          <w:kern w:val="0"/>
          <w:sz w:val="32"/>
          <w:szCs w:val="32"/>
        </w:rPr>
        <w:t>19</w:t>
      </w:r>
      <w:r>
        <w:rPr>
          <w:rFonts w:ascii="仿宋_GB2312" w:eastAsia="仿宋_GB2312" w:hAnsi="ˎ̥" w:cs="宋体" w:hint="eastAsia"/>
          <w:kern w:val="0"/>
          <w:sz w:val="32"/>
          <w:szCs w:val="32"/>
        </w:rPr>
        <w:t>日</w:t>
      </w:r>
      <w:r>
        <w:rPr>
          <w:rFonts w:ascii="仿宋_GB2312" w:eastAsia="仿宋_GB2312" w:hAnsi="ˎ̥" w:cs="宋体" w:hint="eastAsia"/>
          <w:kern w:val="0"/>
          <w:sz w:val="32"/>
          <w:szCs w:val="32"/>
        </w:rPr>
        <w:t>-6</w:t>
      </w:r>
      <w:r>
        <w:rPr>
          <w:rFonts w:ascii="仿宋_GB2312" w:eastAsia="仿宋_GB2312" w:hAnsi="ˎ̥" w:cs="宋体" w:hint="eastAsia"/>
          <w:kern w:val="0"/>
          <w:sz w:val="32"/>
          <w:szCs w:val="32"/>
        </w:rPr>
        <w:t>月</w:t>
      </w:r>
      <w:r>
        <w:rPr>
          <w:rFonts w:ascii="仿宋_GB2312" w:eastAsia="仿宋_GB2312" w:hAnsi="ˎ̥" w:cs="宋体" w:hint="eastAsia"/>
          <w:kern w:val="0"/>
          <w:sz w:val="32"/>
          <w:szCs w:val="32"/>
        </w:rPr>
        <w:t>27</w:t>
      </w:r>
      <w:r>
        <w:rPr>
          <w:rFonts w:ascii="仿宋_GB2312" w:eastAsia="仿宋_GB2312" w:hAnsi="ˎ̥" w:cs="宋体" w:hint="eastAsia"/>
          <w:kern w:val="0"/>
          <w:sz w:val="32"/>
          <w:szCs w:val="32"/>
        </w:rPr>
        <w:t>日（节假日除外）。</w:t>
      </w:r>
    </w:p>
    <w:p w:rsidR="00ED6FDA" w:rsidRDefault="00E94FB0">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体检表自行下载</w:t>
      </w:r>
      <w:r>
        <w:rPr>
          <w:rFonts w:ascii="仿宋_GB2312" w:eastAsia="仿宋_GB2312" w:hint="eastAsia"/>
          <w:sz w:val="32"/>
          <w:szCs w:val="32"/>
        </w:rPr>
        <w:t>，</w:t>
      </w:r>
      <w:r>
        <w:rPr>
          <w:rFonts w:ascii="仿宋_GB2312" w:eastAsia="仿宋_GB2312" w:hint="eastAsia"/>
          <w:sz w:val="32"/>
          <w:szCs w:val="32"/>
        </w:rPr>
        <w:t>正反面打印，填写好自然信息后到指定医院体检，医院同时可提供体检表。体检须知详见附件</w:t>
      </w:r>
      <w:r>
        <w:rPr>
          <w:rFonts w:ascii="仿宋_GB2312" w:eastAsia="仿宋_GB2312" w:hint="eastAsia"/>
          <w:sz w:val="32"/>
          <w:szCs w:val="32"/>
        </w:rPr>
        <w:t>4</w:t>
      </w:r>
      <w:r>
        <w:rPr>
          <w:rFonts w:ascii="仿宋_GB2312" w:eastAsia="仿宋_GB2312" w:hint="eastAsia"/>
          <w:sz w:val="32"/>
          <w:szCs w:val="32"/>
        </w:rPr>
        <w:t>。</w:t>
      </w:r>
    </w:p>
    <w:p w:rsidR="00ED6FDA" w:rsidRDefault="00E94FB0">
      <w:pPr>
        <w:adjustRightInd w:val="0"/>
        <w:snapToGrid w:val="0"/>
        <w:spacing w:line="54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lang w:bidi="ar"/>
        </w:rPr>
        <w:t>（</w:t>
      </w:r>
      <w:r>
        <w:rPr>
          <w:rFonts w:ascii="楷体_GB2312" w:eastAsia="楷体_GB2312" w:hAnsi="楷体_GB2312" w:cs="楷体_GB2312" w:hint="eastAsia"/>
          <w:kern w:val="0"/>
          <w:sz w:val="32"/>
          <w:szCs w:val="32"/>
          <w:lang w:bidi="ar"/>
        </w:rPr>
        <w:t>三</w:t>
      </w:r>
      <w:r>
        <w:rPr>
          <w:rFonts w:ascii="楷体_GB2312" w:eastAsia="楷体_GB2312" w:hAnsi="楷体_GB2312" w:cs="楷体_GB2312" w:hint="eastAsia"/>
          <w:kern w:val="0"/>
          <w:sz w:val="32"/>
          <w:szCs w:val="32"/>
          <w:lang w:bidi="ar"/>
        </w:rPr>
        <w:t>）现场确认</w:t>
      </w:r>
    </w:p>
    <w:p w:rsidR="00ED6FDA" w:rsidRDefault="00E94FB0">
      <w:pPr>
        <w:spacing w:line="540" w:lineRule="exact"/>
        <w:ind w:firstLineChars="150" w:firstLine="482"/>
        <w:rPr>
          <w:rFonts w:ascii="仿宋_GB2312" w:eastAsia="仿宋_GB2312" w:hAnsi="ˎ̥" w:cs="宋体"/>
          <w:b/>
          <w:kern w:val="0"/>
          <w:sz w:val="28"/>
          <w:szCs w:val="28"/>
          <w:lang w:bidi="ar"/>
        </w:rPr>
      </w:pPr>
      <w:r>
        <w:rPr>
          <w:rFonts w:ascii="仿宋_GB2312" w:eastAsia="仿宋_GB2312" w:hAnsi="Calibri" w:cs="仿宋_GB2312" w:hint="eastAsia"/>
          <w:b/>
          <w:sz w:val="32"/>
          <w:szCs w:val="32"/>
          <w:lang w:bidi="ar"/>
        </w:rPr>
        <w:t>现场确认时间：</w:t>
      </w:r>
      <w:r>
        <w:rPr>
          <w:rFonts w:ascii="仿宋_GB2312" w:eastAsia="仿宋_GB2312" w:hAnsi="ˎ̥" w:cs="宋体" w:hint="eastAsia"/>
          <w:b/>
          <w:kern w:val="0"/>
          <w:sz w:val="32"/>
          <w:szCs w:val="32"/>
          <w:lang w:bidi="ar"/>
        </w:rPr>
        <w:t>202</w:t>
      </w:r>
      <w:r>
        <w:rPr>
          <w:rFonts w:ascii="仿宋_GB2312" w:eastAsia="仿宋_GB2312" w:hAnsi="ˎ̥" w:cs="宋体" w:hint="eastAsia"/>
          <w:b/>
          <w:kern w:val="0"/>
          <w:sz w:val="32"/>
          <w:szCs w:val="32"/>
          <w:lang w:bidi="ar"/>
        </w:rPr>
        <w:t>3</w:t>
      </w:r>
      <w:r>
        <w:rPr>
          <w:rFonts w:ascii="仿宋_GB2312" w:eastAsia="仿宋_GB2312" w:hAnsi="ˎ̥" w:cs="宋体" w:hint="eastAsia"/>
          <w:b/>
          <w:kern w:val="0"/>
          <w:sz w:val="32"/>
          <w:szCs w:val="32"/>
          <w:lang w:bidi="ar"/>
        </w:rPr>
        <w:t>年</w:t>
      </w:r>
      <w:r>
        <w:rPr>
          <w:rFonts w:ascii="仿宋_GB2312" w:eastAsia="仿宋_GB2312" w:hAnsi="ˎ̥" w:cs="宋体" w:hint="eastAsia"/>
          <w:b/>
          <w:kern w:val="0"/>
          <w:sz w:val="32"/>
          <w:szCs w:val="32"/>
          <w:lang w:bidi="ar"/>
        </w:rPr>
        <w:t>6</w:t>
      </w:r>
      <w:r>
        <w:rPr>
          <w:rFonts w:ascii="仿宋_GB2312" w:eastAsia="仿宋_GB2312" w:hAnsi="ˎ̥" w:cs="宋体" w:hint="eastAsia"/>
          <w:b/>
          <w:kern w:val="0"/>
          <w:sz w:val="32"/>
          <w:szCs w:val="32"/>
          <w:lang w:bidi="ar"/>
        </w:rPr>
        <w:t>月</w:t>
      </w:r>
      <w:r>
        <w:rPr>
          <w:rFonts w:ascii="仿宋_GB2312" w:eastAsia="仿宋_GB2312" w:hAnsi="ˎ̥" w:cs="宋体" w:hint="eastAsia"/>
          <w:b/>
          <w:kern w:val="0"/>
          <w:sz w:val="32"/>
          <w:szCs w:val="32"/>
          <w:lang w:bidi="ar"/>
        </w:rPr>
        <w:t>28</w:t>
      </w:r>
      <w:r>
        <w:rPr>
          <w:rFonts w:ascii="仿宋_GB2312" w:eastAsia="仿宋_GB2312" w:hAnsi="ˎ̥" w:cs="宋体" w:hint="eastAsia"/>
          <w:b/>
          <w:kern w:val="0"/>
          <w:sz w:val="32"/>
          <w:szCs w:val="32"/>
          <w:lang w:bidi="ar"/>
        </w:rPr>
        <w:t>日至</w:t>
      </w:r>
      <w:r>
        <w:rPr>
          <w:rFonts w:ascii="仿宋_GB2312" w:eastAsia="仿宋_GB2312" w:hAnsi="ˎ̥" w:cs="宋体" w:hint="eastAsia"/>
          <w:b/>
          <w:kern w:val="0"/>
          <w:sz w:val="32"/>
          <w:szCs w:val="32"/>
          <w:lang w:bidi="ar"/>
        </w:rPr>
        <w:t>7</w:t>
      </w:r>
      <w:r>
        <w:rPr>
          <w:rFonts w:ascii="仿宋_GB2312" w:eastAsia="仿宋_GB2312" w:hAnsi="ˎ̥" w:cs="宋体" w:hint="eastAsia"/>
          <w:b/>
          <w:kern w:val="0"/>
          <w:sz w:val="32"/>
          <w:szCs w:val="32"/>
          <w:lang w:bidi="ar"/>
        </w:rPr>
        <w:t>月</w:t>
      </w:r>
      <w:r>
        <w:rPr>
          <w:rFonts w:ascii="仿宋_GB2312" w:eastAsia="仿宋_GB2312" w:hAnsi="ˎ̥" w:cs="宋体" w:hint="eastAsia"/>
          <w:b/>
          <w:kern w:val="0"/>
          <w:sz w:val="32"/>
          <w:szCs w:val="32"/>
          <w:lang w:bidi="ar"/>
        </w:rPr>
        <w:t>2</w:t>
      </w:r>
      <w:r>
        <w:rPr>
          <w:rFonts w:ascii="仿宋_GB2312" w:eastAsia="仿宋_GB2312" w:hAnsi="ˎ̥" w:cs="宋体" w:hint="eastAsia"/>
          <w:b/>
          <w:kern w:val="0"/>
          <w:sz w:val="32"/>
          <w:szCs w:val="32"/>
          <w:lang w:bidi="ar"/>
        </w:rPr>
        <w:t>日</w:t>
      </w:r>
      <w:r>
        <w:rPr>
          <w:rFonts w:ascii="仿宋_GB2312" w:eastAsia="仿宋_GB2312" w:hAnsi="ˎ̥" w:cs="宋体" w:hint="eastAsia"/>
          <w:b/>
          <w:kern w:val="0"/>
          <w:sz w:val="28"/>
          <w:szCs w:val="28"/>
          <w:lang w:bidi="ar"/>
        </w:rPr>
        <w:t>（上午</w:t>
      </w:r>
      <w:r>
        <w:rPr>
          <w:rFonts w:ascii="仿宋_GB2312" w:eastAsia="仿宋_GB2312" w:hAnsi="ˎ̥" w:cs="宋体" w:hint="eastAsia"/>
          <w:b/>
          <w:kern w:val="0"/>
          <w:sz w:val="28"/>
          <w:szCs w:val="28"/>
          <w:lang w:bidi="ar"/>
        </w:rPr>
        <w:t>8</w:t>
      </w:r>
      <w:r>
        <w:rPr>
          <w:rFonts w:ascii="仿宋_GB2312" w:eastAsia="仿宋_GB2312" w:hAnsi="ˎ̥" w:cs="宋体" w:hint="eastAsia"/>
          <w:b/>
          <w:kern w:val="0"/>
          <w:sz w:val="28"/>
          <w:szCs w:val="28"/>
          <w:lang w:bidi="ar"/>
        </w:rPr>
        <w:t>：</w:t>
      </w:r>
      <w:r>
        <w:rPr>
          <w:rFonts w:ascii="仿宋_GB2312" w:eastAsia="仿宋_GB2312" w:hAnsi="ˎ̥" w:cs="宋体" w:hint="eastAsia"/>
          <w:b/>
          <w:kern w:val="0"/>
          <w:sz w:val="28"/>
          <w:szCs w:val="28"/>
          <w:lang w:bidi="ar"/>
        </w:rPr>
        <w:t>30-11</w:t>
      </w:r>
      <w:r>
        <w:rPr>
          <w:rFonts w:ascii="仿宋_GB2312" w:eastAsia="仿宋_GB2312" w:hAnsi="ˎ̥" w:cs="宋体" w:hint="eastAsia"/>
          <w:b/>
          <w:kern w:val="0"/>
          <w:sz w:val="28"/>
          <w:szCs w:val="28"/>
          <w:lang w:bidi="ar"/>
        </w:rPr>
        <w:t>：</w:t>
      </w:r>
      <w:r>
        <w:rPr>
          <w:rFonts w:ascii="仿宋_GB2312" w:eastAsia="仿宋_GB2312" w:hAnsi="ˎ̥" w:cs="宋体" w:hint="eastAsia"/>
          <w:b/>
          <w:kern w:val="0"/>
          <w:sz w:val="28"/>
          <w:szCs w:val="28"/>
          <w:lang w:bidi="ar"/>
        </w:rPr>
        <w:t xml:space="preserve">20 </w:t>
      </w:r>
      <w:r>
        <w:rPr>
          <w:rFonts w:ascii="仿宋_GB2312" w:eastAsia="仿宋_GB2312" w:hAnsi="ˎ̥" w:cs="宋体" w:hint="eastAsia"/>
          <w:b/>
          <w:kern w:val="0"/>
          <w:sz w:val="28"/>
          <w:szCs w:val="28"/>
          <w:lang w:bidi="ar"/>
        </w:rPr>
        <w:t>下午</w:t>
      </w:r>
      <w:r>
        <w:rPr>
          <w:rFonts w:ascii="仿宋_GB2312" w:eastAsia="仿宋_GB2312" w:hAnsi="ˎ̥" w:cs="宋体" w:hint="eastAsia"/>
          <w:b/>
          <w:kern w:val="0"/>
          <w:sz w:val="28"/>
          <w:szCs w:val="28"/>
          <w:lang w:bidi="ar"/>
        </w:rPr>
        <w:t>13</w:t>
      </w:r>
      <w:r>
        <w:rPr>
          <w:rFonts w:ascii="仿宋_GB2312" w:eastAsia="仿宋_GB2312" w:hAnsi="ˎ̥" w:cs="宋体" w:hint="eastAsia"/>
          <w:b/>
          <w:kern w:val="0"/>
          <w:sz w:val="28"/>
          <w:szCs w:val="28"/>
          <w:lang w:bidi="ar"/>
        </w:rPr>
        <w:t>：</w:t>
      </w:r>
      <w:r>
        <w:rPr>
          <w:rFonts w:ascii="仿宋_GB2312" w:eastAsia="仿宋_GB2312" w:hAnsi="ˎ̥" w:cs="宋体" w:hint="eastAsia"/>
          <w:b/>
          <w:kern w:val="0"/>
          <w:sz w:val="28"/>
          <w:szCs w:val="28"/>
          <w:lang w:bidi="ar"/>
        </w:rPr>
        <w:t>30-16</w:t>
      </w:r>
      <w:r>
        <w:rPr>
          <w:rFonts w:ascii="仿宋_GB2312" w:eastAsia="仿宋_GB2312" w:hAnsi="ˎ̥" w:cs="宋体" w:hint="eastAsia"/>
          <w:b/>
          <w:kern w:val="0"/>
          <w:sz w:val="28"/>
          <w:szCs w:val="28"/>
          <w:lang w:bidi="ar"/>
        </w:rPr>
        <w:t>：</w:t>
      </w:r>
      <w:r>
        <w:rPr>
          <w:rFonts w:ascii="仿宋_GB2312" w:eastAsia="仿宋_GB2312" w:hAnsi="ˎ̥" w:cs="宋体" w:hint="eastAsia"/>
          <w:b/>
          <w:kern w:val="0"/>
          <w:sz w:val="28"/>
          <w:szCs w:val="28"/>
          <w:lang w:bidi="ar"/>
        </w:rPr>
        <w:t>30</w:t>
      </w:r>
      <w:r>
        <w:rPr>
          <w:rFonts w:ascii="仿宋_GB2312" w:eastAsia="仿宋_GB2312" w:hAnsi="ˎ̥" w:cs="宋体" w:hint="eastAsia"/>
          <w:b/>
          <w:kern w:val="0"/>
          <w:sz w:val="28"/>
          <w:szCs w:val="28"/>
          <w:lang w:bidi="ar"/>
        </w:rPr>
        <w:t>）</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申请人网上报</w:t>
      </w:r>
      <w:r>
        <w:rPr>
          <w:rFonts w:ascii="仿宋_GB2312" w:eastAsia="仿宋_GB2312" w:hAnsi="Calibri" w:cs="仿宋_GB2312" w:hint="eastAsia"/>
          <w:sz w:val="32"/>
          <w:szCs w:val="32"/>
          <w:lang w:bidi="ar"/>
        </w:rPr>
        <w:t>名</w:t>
      </w:r>
      <w:r>
        <w:rPr>
          <w:rFonts w:ascii="仿宋_GB2312" w:eastAsia="仿宋_GB2312" w:hAnsi="Calibri" w:cs="仿宋_GB2312" w:hint="eastAsia"/>
          <w:sz w:val="32"/>
          <w:szCs w:val="32"/>
          <w:lang w:bidi="ar"/>
        </w:rPr>
        <w:t>完成后，按规定时间和地点携带以下材料进行现场审核确认：</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1.</w:t>
      </w:r>
      <w:r>
        <w:rPr>
          <w:rFonts w:ascii="仿宋_GB2312" w:eastAsia="仿宋_GB2312" w:hAnsi="Calibri" w:cs="仿宋_GB2312" w:hint="eastAsia"/>
          <w:sz w:val="32"/>
          <w:szCs w:val="32"/>
          <w:lang w:bidi="ar"/>
        </w:rPr>
        <w:t>二代身份证（需在有效期内）</w:t>
      </w:r>
      <w:r>
        <w:rPr>
          <w:rFonts w:ascii="仿宋_GB2312" w:eastAsia="仿宋_GB2312" w:hAnsi="Calibri" w:cs="仿宋_GB2312" w:hint="eastAsia"/>
          <w:sz w:val="32"/>
          <w:szCs w:val="32"/>
          <w:lang w:bidi="ar"/>
        </w:rPr>
        <w:t>。</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2.</w:t>
      </w:r>
      <w:r>
        <w:rPr>
          <w:rFonts w:ascii="仿宋_GB2312" w:eastAsia="仿宋_GB2312" w:hAnsi="Calibri" w:cs="仿宋_GB2312" w:hint="eastAsia"/>
          <w:sz w:val="32"/>
          <w:szCs w:val="32"/>
          <w:lang w:bidi="ar"/>
        </w:rPr>
        <w:t>学历证书</w:t>
      </w:r>
      <w:r>
        <w:rPr>
          <w:rFonts w:ascii="仿宋_GB2312" w:eastAsia="仿宋_GB2312" w:hAnsi="Calibri" w:cs="仿宋_GB2312" w:hint="eastAsia"/>
          <w:sz w:val="32"/>
          <w:szCs w:val="32"/>
          <w:lang w:bidi="ar"/>
        </w:rPr>
        <w:t>和</w:t>
      </w:r>
      <w:r>
        <w:rPr>
          <w:rFonts w:ascii="仿宋_GB2312" w:eastAsia="仿宋_GB2312" w:hAnsi="Calibri" w:cs="仿宋_GB2312" w:hint="eastAsia"/>
          <w:sz w:val="32"/>
          <w:szCs w:val="32"/>
          <w:lang w:bidi="ar"/>
        </w:rPr>
        <w:t>《教育部学历证书电子注册备案表》</w:t>
      </w:r>
      <w:r>
        <w:rPr>
          <w:rFonts w:ascii="仿宋_GB2312" w:eastAsia="仿宋_GB2312" w:hAnsi="Calibri" w:cs="仿宋_GB2312" w:hint="eastAsia"/>
          <w:sz w:val="32"/>
          <w:szCs w:val="32"/>
          <w:lang w:bidi="ar"/>
        </w:rPr>
        <w:t>（其中：持有港澳台学历的申请人，需提交教育部留学服务中心出具的《港澳台学历学位认证书》、持有国外学历的申请人，需提交教育部留学服务中心出具的《国外学历学位认证书》</w:t>
      </w:r>
      <w:r>
        <w:rPr>
          <w:rFonts w:ascii="仿宋_GB2312" w:eastAsia="仿宋_GB2312" w:hAnsi="Calibri" w:cs="仿宋_GB2312" w:hint="eastAsia"/>
          <w:sz w:val="32"/>
          <w:szCs w:val="32"/>
          <w:lang w:bidi="ar"/>
        </w:rPr>
        <w:t>。</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信息完整的学生证（</w:t>
      </w:r>
      <w:r>
        <w:rPr>
          <w:rFonts w:ascii="仿宋_GB2312" w:eastAsia="仿宋_GB2312" w:hAnsi="Calibri" w:cs="仿宋_GB2312" w:hint="eastAsia"/>
          <w:sz w:val="32"/>
          <w:szCs w:val="32"/>
          <w:lang w:bidi="ar"/>
        </w:rPr>
        <w:t>202</w:t>
      </w: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届普通高校全日制应届毕业生</w:t>
      </w:r>
      <w:r>
        <w:rPr>
          <w:rFonts w:ascii="仿宋_GB2312" w:eastAsia="仿宋_GB2312" w:hAnsi="Calibri" w:cs="仿宋_GB2312" w:hint="eastAsia"/>
          <w:sz w:val="32"/>
          <w:szCs w:val="32"/>
          <w:lang w:bidi="ar"/>
        </w:rPr>
        <w:t>如已发</w:t>
      </w:r>
      <w:r>
        <w:rPr>
          <w:rFonts w:ascii="仿宋_GB2312" w:eastAsia="仿宋_GB2312" w:hAnsi="Calibri" w:cs="仿宋_GB2312" w:hint="eastAsia"/>
          <w:sz w:val="32"/>
          <w:szCs w:val="32"/>
          <w:lang w:bidi="ar"/>
        </w:rPr>
        <w:t>毕业证书</w:t>
      </w:r>
      <w:r>
        <w:rPr>
          <w:rFonts w:ascii="仿宋_GB2312" w:eastAsia="仿宋_GB2312" w:hAnsi="Calibri" w:cs="仿宋_GB2312" w:hint="eastAsia"/>
          <w:sz w:val="32"/>
          <w:szCs w:val="32"/>
          <w:lang w:bidi="ar"/>
        </w:rPr>
        <w:t>可</w:t>
      </w:r>
      <w:r>
        <w:rPr>
          <w:rFonts w:ascii="仿宋_GB2312" w:eastAsia="仿宋_GB2312" w:hAnsi="Calibri" w:cs="仿宋_GB2312" w:hint="eastAsia"/>
          <w:sz w:val="32"/>
          <w:szCs w:val="32"/>
          <w:lang w:bidi="ar"/>
        </w:rPr>
        <w:t>代替学生证）</w:t>
      </w:r>
      <w:r>
        <w:rPr>
          <w:rFonts w:ascii="仿宋_GB2312" w:eastAsia="仿宋_GB2312" w:hAnsi="Calibri" w:cs="仿宋_GB2312" w:hint="eastAsia"/>
          <w:sz w:val="32"/>
          <w:szCs w:val="32"/>
          <w:lang w:bidi="ar"/>
        </w:rPr>
        <w:t>和《</w:t>
      </w:r>
      <w:r>
        <w:rPr>
          <w:rFonts w:ascii="仿宋_GB2312" w:eastAsia="仿宋_GB2312" w:hAnsi="Calibri" w:cs="仿宋_GB2312" w:hint="eastAsia"/>
          <w:sz w:val="32"/>
          <w:szCs w:val="32"/>
          <w:lang w:bidi="ar"/>
        </w:rPr>
        <w:t>教育部学籍在线验证报告》</w:t>
      </w:r>
      <w:r>
        <w:rPr>
          <w:rFonts w:ascii="仿宋_GB2312" w:eastAsia="仿宋_GB2312" w:hAnsi="Calibri" w:cs="仿宋_GB2312" w:hint="eastAsia"/>
          <w:sz w:val="32"/>
          <w:szCs w:val="32"/>
          <w:lang w:bidi="ar"/>
        </w:rPr>
        <w:t>。</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4.</w:t>
      </w:r>
      <w:r>
        <w:rPr>
          <w:rFonts w:ascii="仿宋_GB2312" w:eastAsia="仿宋_GB2312" w:hAnsi="Calibri" w:cs="仿宋_GB2312" w:hint="eastAsia"/>
          <w:sz w:val="32"/>
          <w:szCs w:val="32"/>
          <w:lang w:bidi="ar"/>
        </w:rPr>
        <w:t>《辽宁省申请教师资格人员体检表》</w:t>
      </w:r>
      <w:r>
        <w:rPr>
          <w:rFonts w:ascii="仿宋_GB2312" w:eastAsia="仿宋_GB2312" w:hAnsi="Calibri" w:cs="仿宋_GB2312" w:hint="eastAsia"/>
          <w:sz w:val="32"/>
          <w:szCs w:val="32"/>
          <w:lang w:bidi="ar"/>
        </w:rPr>
        <w:t xml:space="preserve"> (</w:t>
      </w:r>
      <w:r>
        <w:rPr>
          <w:rFonts w:ascii="仿宋_GB2312" w:eastAsia="仿宋_GB2312" w:hAnsi="Calibri" w:cs="仿宋_GB2312" w:hint="eastAsia"/>
          <w:sz w:val="32"/>
          <w:szCs w:val="32"/>
          <w:lang w:bidi="ar"/>
        </w:rPr>
        <w:t>当次有效，见附件</w:t>
      </w:r>
      <w:r>
        <w:rPr>
          <w:rFonts w:ascii="仿宋_GB2312" w:eastAsia="仿宋_GB2312" w:hAnsi="Calibri" w:cs="仿宋_GB2312" w:hint="eastAsia"/>
          <w:sz w:val="32"/>
          <w:szCs w:val="32"/>
          <w:lang w:bidi="ar"/>
        </w:rPr>
        <w:t>2</w:t>
      </w:r>
      <w:r>
        <w:rPr>
          <w:rFonts w:ascii="仿宋_GB2312" w:eastAsia="仿宋_GB2312" w:hAnsi="Calibri" w:cs="仿宋_GB2312" w:hint="eastAsia"/>
          <w:sz w:val="32"/>
          <w:szCs w:val="32"/>
          <w:lang w:bidi="ar"/>
        </w:rPr>
        <w:t>附件</w:t>
      </w: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5.</w:t>
      </w:r>
      <w:r>
        <w:rPr>
          <w:rFonts w:ascii="仿宋_GB2312" w:eastAsia="仿宋_GB2312" w:hAnsi="Calibri" w:cs="仿宋_GB2312" w:hint="eastAsia"/>
          <w:sz w:val="32"/>
          <w:szCs w:val="32"/>
          <w:lang w:bidi="ar"/>
        </w:rPr>
        <w:t>《中小学教师资格考试合格证明》或《师范生教师职业能力证书》。</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6.</w:t>
      </w:r>
      <w:r>
        <w:rPr>
          <w:rFonts w:ascii="仿宋_GB2312" w:eastAsia="仿宋_GB2312" w:hAnsi="Calibri" w:cs="仿宋_GB2312" w:hint="eastAsia"/>
          <w:sz w:val="32"/>
          <w:szCs w:val="32"/>
          <w:lang w:bidi="ar"/>
        </w:rPr>
        <w:t>在户籍所在地申请认定的，提交本人户口本或集体户口证明</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在居住地申请认定的，应当提交有效的居</w:t>
      </w:r>
      <w:r>
        <w:rPr>
          <w:rFonts w:ascii="仿宋_GB2312" w:eastAsia="仿宋_GB2312" w:hAnsi="Calibri" w:cs="仿宋_GB2312" w:hint="eastAsia"/>
          <w:sz w:val="32"/>
          <w:szCs w:val="32"/>
          <w:lang w:bidi="ar"/>
        </w:rPr>
        <w:t>住证</w:t>
      </w:r>
      <w:r>
        <w:rPr>
          <w:rFonts w:ascii="仿宋_GB2312" w:eastAsia="仿宋_GB2312" w:hAnsi="Calibri" w:cs="仿宋_GB2312" w:hint="eastAsia"/>
          <w:sz w:val="32"/>
          <w:szCs w:val="32"/>
          <w:lang w:bidi="ar"/>
        </w:rPr>
        <w:t>。</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lastRenderedPageBreak/>
        <w:t>7</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《普通话水平测试等级证书》</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8</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《个人承诺书》</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见附件</w:t>
      </w:r>
      <w:r>
        <w:rPr>
          <w:rFonts w:ascii="仿宋_GB2312" w:eastAsia="仿宋_GB2312" w:hAnsi="Calibri" w:cs="仿宋_GB2312" w:hint="eastAsia"/>
          <w:sz w:val="32"/>
          <w:szCs w:val="32"/>
          <w:lang w:bidi="ar"/>
        </w:rPr>
        <w:t>1</w:t>
      </w:r>
      <w:r>
        <w:rPr>
          <w:rFonts w:ascii="仿宋_GB2312" w:eastAsia="仿宋_GB2312" w:hAnsi="Calibri" w:cs="仿宋_GB2312" w:hint="eastAsia"/>
          <w:sz w:val="32"/>
          <w:szCs w:val="32"/>
          <w:lang w:bidi="ar"/>
        </w:rPr>
        <w:t>）申请人签名后上传的《个人承诺书》，可在成功报名后，在预览《教师资格认定申请表》时查看整体效果，如预览时发现《个人承诺书》位置不正确，签名不清晰，请重新上传。</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9</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《教师资格认定申请表》</w:t>
      </w:r>
    </w:p>
    <w:p w:rsidR="00ED6FDA" w:rsidRDefault="00E94FB0">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10</w:t>
      </w:r>
      <w:r>
        <w:rPr>
          <w:rFonts w:ascii="仿宋_GB2312" w:eastAsia="仿宋_GB2312"/>
          <w:sz w:val="32"/>
          <w:szCs w:val="32"/>
        </w:rPr>
        <w:t>.</w:t>
      </w:r>
      <w:r>
        <w:rPr>
          <w:rFonts w:ascii="仿宋_GB2312" w:eastAsia="仿宋_GB2312"/>
          <w:sz w:val="32"/>
          <w:szCs w:val="32"/>
        </w:rPr>
        <w:t>近期一寸免冠彩色</w:t>
      </w:r>
      <w:r>
        <w:rPr>
          <w:rFonts w:ascii="仿宋_GB2312" w:eastAsia="仿宋_GB2312" w:hint="eastAsia"/>
          <w:sz w:val="32"/>
          <w:szCs w:val="32"/>
        </w:rPr>
        <w:t>白底</w:t>
      </w:r>
      <w:r>
        <w:rPr>
          <w:rFonts w:ascii="仿宋_GB2312" w:eastAsia="仿宋_GB2312"/>
          <w:sz w:val="32"/>
          <w:szCs w:val="32"/>
        </w:rPr>
        <w:t>相片</w:t>
      </w:r>
      <w:r>
        <w:rPr>
          <w:rFonts w:ascii="仿宋_GB2312" w:eastAsia="仿宋_GB2312"/>
          <w:sz w:val="32"/>
          <w:szCs w:val="32"/>
        </w:rPr>
        <w:t>1</w:t>
      </w:r>
      <w:r>
        <w:rPr>
          <w:rFonts w:ascii="仿宋_GB2312" w:eastAsia="仿宋_GB2312"/>
          <w:sz w:val="32"/>
          <w:szCs w:val="32"/>
        </w:rPr>
        <w:t>张</w:t>
      </w:r>
      <w:r>
        <w:rPr>
          <w:rFonts w:ascii="仿宋_GB2312" w:eastAsia="仿宋_GB2312"/>
          <w:sz w:val="32"/>
          <w:szCs w:val="32"/>
        </w:rPr>
        <w:t>(</w:t>
      </w:r>
      <w:r>
        <w:rPr>
          <w:rFonts w:ascii="仿宋_GB2312" w:eastAsia="仿宋_GB2312"/>
          <w:sz w:val="32"/>
          <w:szCs w:val="32"/>
        </w:rPr>
        <w:t>正规</w:t>
      </w:r>
      <w:r>
        <w:rPr>
          <w:rFonts w:ascii="仿宋_GB2312" w:eastAsia="仿宋_GB2312" w:hint="eastAsia"/>
          <w:sz w:val="32"/>
          <w:szCs w:val="32"/>
        </w:rPr>
        <w:t>标准</w:t>
      </w:r>
      <w:r>
        <w:rPr>
          <w:rFonts w:ascii="仿宋_GB2312" w:eastAsia="仿宋_GB2312"/>
          <w:sz w:val="32"/>
          <w:szCs w:val="32"/>
        </w:rPr>
        <w:t>证件</w:t>
      </w:r>
      <w:r>
        <w:rPr>
          <w:rFonts w:ascii="仿宋_GB2312" w:eastAsia="仿宋_GB2312" w:hint="eastAsia"/>
          <w:sz w:val="32"/>
          <w:szCs w:val="32"/>
        </w:rPr>
        <w:t>照</w:t>
      </w:r>
      <w:r>
        <w:rPr>
          <w:rFonts w:ascii="仿宋_GB2312" w:eastAsia="仿宋_GB2312"/>
          <w:sz w:val="32"/>
          <w:szCs w:val="32"/>
        </w:rPr>
        <w:t>片，用以办理教师资格证书，应与网上</w:t>
      </w:r>
      <w:r>
        <w:rPr>
          <w:rFonts w:ascii="仿宋_GB2312" w:eastAsia="仿宋_GB2312" w:hint="eastAsia"/>
          <w:sz w:val="32"/>
          <w:szCs w:val="32"/>
        </w:rPr>
        <w:t>申</w:t>
      </w:r>
      <w:r>
        <w:rPr>
          <w:rFonts w:ascii="仿宋_GB2312" w:eastAsia="仿宋_GB2312"/>
          <w:sz w:val="32"/>
          <w:szCs w:val="32"/>
        </w:rPr>
        <w:t>报时上传相片同底版，相片背面写明姓名、身份证号</w:t>
      </w:r>
      <w:r>
        <w:rPr>
          <w:rFonts w:ascii="仿宋_GB2312" w:eastAsia="仿宋_GB2312" w:hint="eastAsia"/>
          <w:sz w:val="32"/>
          <w:szCs w:val="32"/>
        </w:rPr>
        <w:t>、学科、种类</w:t>
      </w:r>
      <w:r>
        <w:rPr>
          <w:rFonts w:ascii="仿宋_GB2312" w:eastAsia="仿宋_GB2312"/>
          <w:sz w:val="32"/>
          <w:szCs w:val="32"/>
        </w:rPr>
        <w:t>)</w:t>
      </w:r>
      <w:r>
        <w:rPr>
          <w:rFonts w:ascii="仿宋_GB2312" w:eastAsia="仿宋_GB2312"/>
          <w:sz w:val="32"/>
          <w:szCs w:val="32"/>
        </w:rPr>
        <w:t>。</w:t>
      </w:r>
    </w:p>
    <w:p w:rsidR="00ED6FDA" w:rsidRDefault="00E94FB0">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11.</w:t>
      </w:r>
      <w:r>
        <w:rPr>
          <w:rFonts w:ascii="仿宋_GB2312" w:eastAsia="仿宋_GB2312" w:hint="eastAsia"/>
          <w:sz w:val="32"/>
          <w:szCs w:val="32"/>
        </w:rPr>
        <w:t>《阜新市</w:t>
      </w:r>
      <w:r>
        <w:rPr>
          <w:rFonts w:ascii="仿宋_GB2312" w:eastAsia="仿宋_GB2312" w:hint="eastAsia"/>
          <w:sz w:val="32"/>
          <w:szCs w:val="32"/>
        </w:rPr>
        <w:t>2023</w:t>
      </w:r>
      <w:r>
        <w:rPr>
          <w:rFonts w:ascii="仿宋_GB2312" w:eastAsia="仿宋_GB2312" w:hint="eastAsia"/>
          <w:sz w:val="32"/>
          <w:szCs w:val="32"/>
        </w:rPr>
        <w:t>年上半年教师资格认定现场确认审核情况表》（见附件</w:t>
      </w:r>
      <w:r>
        <w:rPr>
          <w:rFonts w:ascii="仿宋_GB2312" w:eastAsia="仿宋_GB2312" w:hint="eastAsia"/>
          <w:sz w:val="32"/>
          <w:szCs w:val="32"/>
        </w:rPr>
        <w:t>5</w:t>
      </w:r>
      <w:r>
        <w:rPr>
          <w:rFonts w:ascii="仿宋_GB2312" w:eastAsia="仿宋_GB2312" w:hint="eastAsia"/>
          <w:sz w:val="32"/>
          <w:szCs w:val="32"/>
        </w:rPr>
        <w:t>参照样表填写）。</w:t>
      </w:r>
    </w:p>
    <w:p w:rsidR="00ED6FDA" w:rsidRDefault="00E94FB0">
      <w:pPr>
        <w:adjustRightInd w:val="0"/>
        <w:snapToGrid w:val="0"/>
        <w:spacing w:line="540" w:lineRule="exact"/>
        <w:ind w:firstLineChars="200" w:firstLine="643"/>
        <w:rPr>
          <w:rFonts w:ascii="仿宋_GB2312" w:eastAsia="仿宋_GB2312"/>
          <w:sz w:val="32"/>
          <w:szCs w:val="32"/>
        </w:rPr>
      </w:pPr>
      <w:r>
        <w:rPr>
          <w:rFonts w:ascii="仿宋_GB2312" w:eastAsia="仿宋_GB2312" w:hAnsi="Calibri" w:cs="仿宋_GB2312" w:hint="eastAsia"/>
          <w:b/>
          <w:bCs/>
          <w:sz w:val="32"/>
          <w:szCs w:val="32"/>
          <w:lang w:bidi="ar"/>
        </w:rPr>
        <w:t>请带好上述材料原件并复印</w:t>
      </w:r>
      <w:r>
        <w:rPr>
          <w:rFonts w:ascii="仿宋_GB2312" w:eastAsia="仿宋_GB2312" w:hAnsi="Calibri" w:cs="仿宋_GB2312" w:hint="eastAsia"/>
          <w:b/>
          <w:bCs/>
          <w:sz w:val="32"/>
          <w:szCs w:val="32"/>
          <w:lang w:bidi="ar"/>
        </w:rPr>
        <w:t>1</w:t>
      </w:r>
      <w:r>
        <w:rPr>
          <w:rFonts w:ascii="仿宋_GB2312" w:eastAsia="仿宋_GB2312" w:hAnsi="Calibri" w:cs="仿宋_GB2312" w:hint="eastAsia"/>
          <w:b/>
          <w:bCs/>
          <w:sz w:val="32"/>
          <w:szCs w:val="32"/>
          <w:lang w:bidi="ar"/>
        </w:rPr>
        <w:t>份现场确认时上交。</w:t>
      </w:r>
    </w:p>
    <w:p w:rsidR="00ED6FDA" w:rsidRDefault="00E94FB0">
      <w:pPr>
        <w:adjustRightInd w:val="0"/>
        <w:snapToGrid w:val="0"/>
        <w:spacing w:line="540" w:lineRule="exact"/>
        <w:ind w:firstLineChars="200" w:firstLine="640"/>
        <w:rPr>
          <w:rFonts w:ascii="仿宋_GB2312" w:eastAsia="仿宋_GB2312"/>
          <w:sz w:val="32"/>
          <w:szCs w:val="32"/>
        </w:rPr>
      </w:pPr>
      <w:r>
        <w:rPr>
          <w:rFonts w:ascii="仿宋_GB2312" w:eastAsia="仿宋_GB2312" w:hint="eastAsia"/>
          <w:sz w:val="32"/>
          <w:szCs w:val="32"/>
        </w:rPr>
        <w:t>各认定机构现场确认地点及</w:t>
      </w:r>
      <w:r>
        <w:rPr>
          <w:rFonts w:ascii="仿宋_GB2312" w:eastAsia="仿宋_GB2312" w:hint="eastAsia"/>
          <w:sz w:val="32"/>
          <w:szCs w:val="32"/>
        </w:rPr>
        <w:t>相关信息表</w:t>
      </w:r>
      <w:r>
        <w:rPr>
          <w:rFonts w:ascii="仿宋_GB2312" w:eastAsia="仿宋_GB2312" w:hint="eastAsia"/>
          <w:sz w:val="32"/>
          <w:szCs w:val="32"/>
        </w:rPr>
        <w:t>：</w:t>
      </w:r>
    </w:p>
    <w:tbl>
      <w:tblPr>
        <w:tblStyle w:val="a5"/>
        <w:tblpPr w:leftFromText="180" w:rightFromText="180" w:vertAnchor="text" w:tblpY="1"/>
        <w:tblOverlap w:val="never"/>
        <w:tblW w:w="8871" w:type="dxa"/>
        <w:tblLayout w:type="fixed"/>
        <w:tblLook w:val="04A0" w:firstRow="1" w:lastRow="0" w:firstColumn="1" w:lastColumn="0" w:noHBand="0" w:noVBand="1"/>
      </w:tblPr>
      <w:tblGrid>
        <w:gridCol w:w="1904"/>
        <w:gridCol w:w="3867"/>
        <w:gridCol w:w="1766"/>
        <w:gridCol w:w="1334"/>
      </w:tblGrid>
      <w:tr w:rsidR="00ED6FDA">
        <w:tc>
          <w:tcPr>
            <w:tcW w:w="190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认定机构</w:t>
            </w:r>
          </w:p>
        </w:tc>
        <w:tc>
          <w:tcPr>
            <w:tcW w:w="3867"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现场确认地点</w:t>
            </w:r>
          </w:p>
        </w:tc>
        <w:tc>
          <w:tcPr>
            <w:tcW w:w="1766"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联系电话</w:t>
            </w:r>
          </w:p>
        </w:tc>
        <w:tc>
          <w:tcPr>
            <w:tcW w:w="133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QQ</w:t>
            </w:r>
            <w:r>
              <w:rPr>
                <w:rFonts w:ascii="仿宋_GB2312" w:eastAsia="仿宋_GB2312" w:hint="eastAsia"/>
                <w:sz w:val="24"/>
              </w:rPr>
              <w:t>群号</w:t>
            </w:r>
          </w:p>
        </w:tc>
      </w:tr>
      <w:tr w:rsidR="00ED6FDA">
        <w:tc>
          <w:tcPr>
            <w:tcW w:w="190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阜新市教育局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市</w:t>
            </w:r>
            <w:r>
              <w:rPr>
                <w:rFonts w:ascii="仿宋_GB2312" w:eastAsia="仿宋_GB2312" w:hint="eastAsia"/>
                <w:sz w:val="24"/>
              </w:rPr>
              <w:t>招生考试办公室三楼会议室</w:t>
            </w:r>
          </w:p>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w:t>
            </w:r>
            <w:r>
              <w:rPr>
                <w:rFonts w:ascii="仿宋_GB2312" w:eastAsia="仿宋_GB2312" w:hint="eastAsia"/>
                <w:sz w:val="24"/>
              </w:rPr>
              <w:t>海州区矿工大街</w:t>
            </w:r>
            <w:r>
              <w:rPr>
                <w:rFonts w:ascii="仿宋_GB2312" w:eastAsia="仿宋_GB2312" w:hint="eastAsia"/>
                <w:sz w:val="24"/>
              </w:rPr>
              <w:t>36</w:t>
            </w:r>
            <w:r>
              <w:rPr>
                <w:rFonts w:ascii="仿宋_GB2312" w:eastAsia="仿宋_GB2312" w:hint="eastAsia"/>
                <w:sz w:val="24"/>
              </w:rPr>
              <w:t>号</w:t>
            </w:r>
            <w:r>
              <w:rPr>
                <w:rFonts w:ascii="仿宋_GB2312" w:eastAsia="仿宋_GB2312" w:hint="eastAsia"/>
                <w:sz w:val="24"/>
              </w:rPr>
              <w:t>）</w:t>
            </w:r>
          </w:p>
        </w:tc>
        <w:tc>
          <w:tcPr>
            <w:tcW w:w="1766" w:type="dxa"/>
            <w:vAlign w:val="center"/>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0418-6010036</w:t>
            </w:r>
          </w:p>
        </w:tc>
        <w:tc>
          <w:tcPr>
            <w:tcW w:w="133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667192838</w:t>
            </w:r>
          </w:p>
        </w:tc>
      </w:tr>
      <w:tr w:rsidR="00ED6FDA">
        <w:trPr>
          <w:trHeight w:val="312"/>
        </w:trPr>
        <w:tc>
          <w:tcPr>
            <w:tcW w:w="1904" w:type="dxa"/>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阜蒙县教育局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阜蒙县政务服务中心一楼大厅</w:t>
            </w:r>
          </w:p>
        </w:tc>
        <w:tc>
          <w:tcPr>
            <w:tcW w:w="1766"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0418-</w:t>
            </w:r>
            <w:r>
              <w:rPr>
                <w:rFonts w:ascii="仿宋_GB2312" w:eastAsia="仿宋_GB2312" w:hint="eastAsia"/>
                <w:sz w:val="24"/>
              </w:rPr>
              <w:t>6360776</w:t>
            </w:r>
          </w:p>
        </w:tc>
        <w:tc>
          <w:tcPr>
            <w:tcW w:w="1334"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484932270</w:t>
            </w:r>
          </w:p>
        </w:tc>
      </w:tr>
      <w:tr w:rsidR="00ED6FDA">
        <w:tc>
          <w:tcPr>
            <w:tcW w:w="190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彰武县教育局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彰武县彰武镇丹霍路</w:t>
            </w:r>
            <w:r>
              <w:rPr>
                <w:rFonts w:ascii="仿宋_GB2312" w:eastAsia="仿宋_GB2312" w:hint="eastAsia"/>
                <w:sz w:val="24"/>
              </w:rPr>
              <w:t>39</w:t>
            </w:r>
            <w:r>
              <w:rPr>
                <w:rFonts w:ascii="仿宋_GB2312" w:eastAsia="仿宋_GB2312" w:hint="eastAsia"/>
                <w:sz w:val="24"/>
              </w:rPr>
              <w:t>号政务服务中心一楼</w:t>
            </w:r>
          </w:p>
        </w:tc>
        <w:tc>
          <w:tcPr>
            <w:tcW w:w="1766"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0418-6949</w:t>
            </w:r>
            <w:r>
              <w:rPr>
                <w:rFonts w:ascii="仿宋_GB2312" w:eastAsia="仿宋_GB2312" w:hint="eastAsia"/>
                <w:sz w:val="24"/>
              </w:rPr>
              <w:t>826</w:t>
            </w:r>
          </w:p>
        </w:tc>
        <w:tc>
          <w:tcPr>
            <w:tcW w:w="133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756940456</w:t>
            </w:r>
          </w:p>
        </w:tc>
      </w:tr>
      <w:tr w:rsidR="00ED6FDA">
        <w:trPr>
          <w:trHeight w:val="340"/>
        </w:trPr>
        <w:tc>
          <w:tcPr>
            <w:tcW w:w="190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海州区教育局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海州区</w:t>
            </w:r>
            <w:r>
              <w:rPr>
                <w:rFonts w:ascii="仿宋_GB2312" w:eastAsia="仿宋_GB2312" w:hint="eastAsia"/>
                <w:sz w:val="24"/>
              </w:rPr>
              <w:t>巡特警大队二楼西侧（海州区和平路</w:t>
            </w:r>
            <w:r>
              <w:rPr>
                <w:rFonts w:ascii="仿宋_GB2312" w:eastAsia="仿宋_GB2312" w:hint="eastAsia"/>
                <w:sz w:val="24"/>
              </w:rPr>
              <w:t>26</w:t>
            </w:r>
            <w:r>
              <w:rPr>
                <w:rFonts w:ascii="仿宋_GB2312" w:eastAsia="仿宋_GB2312" w:hint="eastAsia"/>
                <w:sz w:val="24"/>
              </w:rPr>
              <w:t>号）</w:t>
            </w:r>
          </w:p>
        </w:tc>
        <w:tc>
          <w:tcPr>
            <w:tcW w:w="1766"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0418-2827022</w:t>
            </w:r>
          </w:p>
        </w:tc>
        <w:tc>
          <w:tcPr>
            <w:tcW w:w="1334" w:type="dxa"/>
            <w:vAlign w:val="center"/>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245063351</w:t>
            </w:r>
          </w:p>
        </w:tc>
      </w:tr>
      <w:tr w:rsidR="00ED6FDA">
        <w:tc>
          <w:tcPr>
            <w:tcW w:w="1904" w:type="dxa"/>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细河区教育局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局三楼</w:t>
            </w:r>
            <w:r>
              <w:rPr>
                <w:rFonts w:ascii="仿宋_GB2312" w:eastAsia="仿宋_GB2312" w:hint="eastAsia"/>
                <w:sz w:val="24"/>
              </w:rPr>
              <w:t>31</w:t>
            </w:r>
            <w:r>
              <w:rPr>
                <w:rFonts w:ascii="仿宋_GB2312" w:eastAsia="仿宋_GB2312" w:hint="eastAsia"/>
                <w:sz w:val="24"/>
              </w:rPr>
              <w:t>1</w:t>
            </w:r>
            <w:r>
              <w:rPr>
                <w:rFonts w:ascii="仿宋_GB2312" w:eastAsia="仿宋_GB2312" w:hint="eastAsia"/>
                <w:sz w:val="24"/>
              </w:rPr>
              <w:t>室</w:t>
            </w:r>
          </w:p>
        </w:tc>
        <w:tc>
          <w:tcPr>
            <w:tcW w:w="1766"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0418-3958117</w:t>
            </w:r>
          </w:p>
        </w:tc>
        <w:tc>
          <w:tcPr>
            <w:tcW w:w="1334"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454810732</w:t>
            </w:r>
          </w:p>
        </w:tc>
      </w:tr>
      <w:tr w:rsidR="00ED6FDA">
        <w:tc>
          <w:tcPr>
            <w:tcW w:w="1904" w:type="dxa"/>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太平区教育局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局劳资科</w:t>
            </w:r>
            <w:r>
              <w:rPr>
                <w:rFonts w:ascii="仿宋_GB2312" w:eastAsia="仿宋_GB2312" w:hint="eastAsia"/>
                <w:sz w:val="24"/>
              </w:rPr>
              <w:t>403</w:t>
            </w:r>
          </w:p>
        </w:tc>
        <w:tc>
          <w:tcPr>
            <w:tcW w:w="1766"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0418-6323155</w:t>
            </w:r>
          </w:p>
        </w:tc>
        <w:tc>
          <w:tcPr>
            <w:tcW w:w="1334"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373958814</w:t>
            </w:r>
          </w:p>
        </w:tc>
      </w:tr>
      <w:tr w:rsidR="00ED6FDA">
        <w:tc>
          <w:tcPr>
            <w:tcW w:w="1904" w:type="dxa"/>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新邱区教育局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新邱区教育局三楼人事科（原九中）</w:t>
            </w:r>
          </w:p>
        </w:tc>
        <w:tc>
          <w:tcPr>
            <w:tcW w:w="1766"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0418-38160</w:t>
            </w:r>
            <w:r>
              <w:rPr>
                <w:rFonts w:ascii="仿宋_GB2312" w:eastAsia="仿宋_GB2312" w:hint="eastAsia"/>
                <w:sz w:val="24"/>
              </w:rPr>
              <w:t>06</w:t>
            </w:r>
          </w:p>
        </w:tc>
        <w:tc>
          <w:tcPr>
            <w:tcW w:w="1334"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397594308</w:t>
            </w:r>
          </w:p>
        </w:tc>
      </w:tr>
      <w:tr w:rsidR="00ED6FDA">
        <w:tc>
          <w:tcPr>
            <w:tcW w:w="1904" w:type="dxa"/>
          </w:tcPr>
          <w:p w:rsidR="00ED6FDA" w:rsidRDefault="00E94FB0">
            <w:pPr>
              <w:adjustRightInd w:val="0"/>
              <w:snapToGrid w:val="0"/>
              <w:spacing w:line="300" w:lineRule="auto"/>
              <w:jc w:val="center"/>
              <w:rPr>
                <w:rFonts w:ascii="仿宋_GB2312" w:eastAsia="仿宋_GB2312"/>
                <w:sz w:val="24"/>
              </w:rPr>
            </w:pPr>
            <w:r>
              <w:rPr>
                <w:rFonts w:ascii="仿宋_GB2312" w:eastAsia="仿宋_GB2312" w:hint="eastAsia"/>
                <w:sz w:val="24"/>
              </w:rPr>
              <w:t>清河门区教育局</w:t>
            </w:r>
          </w:p>
        </w:tc>
        <w:tc>
          <w:tcPr>
            <w:tcW w:w="3867"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局四楼人事股</w:t>
            </w:r>
            <w:r>
              <w:rPr>
                <w:rFonts w:ascii="仿宋_GB2312" w:eastAsia="仿宋_GB2312" w:hint="eastAsia"/>
                <w:sz w:val="24"/>
              </w:rPr>
              <w:t>42</w:t>
            </w:r>
            <w:r>
              <w:rPr>
                <w:rFonts w:ascii="仿宋_GB2312" w:eastAsia="仿宋_GB2312" w:hint="eastAsia"/>
                <w:sz w:val="24"/>
              </w:rPr>
              <w:t>0</w:t>
            </w:r>
            <w:r>
              <w:rPr>
                <w:rFonts w:ascii="仿宋_GB2312" w:eastAsia="仿宋_GB2312" w:hint="eastAsia"/>
                <w:sz w:val="24"/>
              </w:rPr>
              <w:t>室</w:t>
            </w:r>
          </w:p>
        </w:tc>
        <w:tc>
          <w:tcPr>
            <w:tcW w:w="1766"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0418-60118</w:t>
            </w:r>
            <w:r>
              <w:rPr>
                <w:rFonts w:ascii="仿宋_GB2312" w:eastAsia="仿宋_GB2312" w:hint="eastAsia"/>
                <w:sz w:val="24"/>
              </w:rPr>
              <w:t>80</w:t>
            </w:r>
          </w:p>
        </w:tc>
        <w:tc>
          <w:tcPr>
            <w:tcW w:w="1334" w:type="dxa"/>
          </w:tcPr>
          <w:p w:rsidR="00ED6FDA" w:rsidRDefault="00E94FB0">
            <w:pPr>
              <w:adjustRightInd w:val="0"/>
              <w:snapToGrid w:val="0"/>
              <w:spacing w:line="300" w:lineRule="auto"/>
              <w:rPr>
                <w:rFonts w:ascii="仿宋_GB2312" w:eastAsia="仿宋_GB2312"/>
                <w:sz w:val="24"/>
              </w:rPr>
            </w:pPr>
            <w:r>
              <w:rPr>
                <w:rFonts w:ascii="仿宋_GB2312" w:eastAsia="仿宋_GB2312" w:hint="eastAsia"/>
                <w:sz w:val="24"/>
              </w:rPr>
              <w:t>680460757</w:t>
            </w:r>
          </w:p>
        </w:tc>
      </w:tr>
    </w:tbl>
    <w:p w:rsidR="00ED6FDA" w:rsidRDefault="009D5E71">
      <w:pPr>
        <w:adjustRightInd w:val="0"/>
        <w:snapToGrid w:val="0"/>
        <w:spacing w:line="540" w:lineRule="exact"/>
        <w:ind w:firstLineChars="200" w:firstLine="640"/>
        <w:rPr>
          <w:rFonts w:ascii="楷体_GB2312" w:eastAsia="楷体_GB2312" w:hAnsi="楷体_GB2312" w:cs="楷体_GB2312"/>
          <w:kern w:val="0"/>
          <w:sz w:val="32"/>
          <w:szCs w:val="32"/>
        </w:rPr>
      </w:pPr>
      <w:bookmarkStart w:id="0" w:name="_GoBack"/>
      <w:bookmarkEnd w:id="0"/>
      <w:r>
        <w:rPr>
          <w:rFonts w:ascii="楷体_GB2312" w:eastAsia="楷体_GB2312" w:hAnsi="楷体_GB2312" w:cs="楷体_GB2312" w:hint="eastAsia"/>
          <w:kern w:val="0"/>
          <w:sz w:val="32"/>
          <w:szCs w:val="32"/>
          <w:lang w:bidi="ar"/>
        </w:rPr>
        <w:lastRenderedPageBreak/>
        <w:t>（四</w:t>
      </w:r>
      <w:r w:rsidR="00E94FB0">
        <w:rPr>
          <w:rFonts w:ascii="楷体_GB2312" w:eastAsia="楷体_GB2312" w:hAnsi="楷体_GB2312" w:cs="楷体_GB2312" w:hint="eastAsia"/>
          <w:kern w:val="0"/>
          <w:sz w:val="32"/>
          <w:szCs w:val="32"/>
          <w:lang w:bidi="ar"/>
        </w:rPr>
        <w:t>）认定和</w:t>
      </w:r>
      <w:r w:rsidR="00E94FB0">
        <w:rPr>
          <w:rFonts w:ascii="楷体_GB2312" w:eastAsia="楷体_GB2312" w:hAnsi="楷体_GB2312" w:cs="楷体_GB2312" w:hint="eastAsia"/>
          <w:kern w:val="0"/>
          <w:sz w:val="32"/>
          <w:szCs w:val="32"/>
          <w:lang w:bidi="ar"/>
        </w:rPr>
        <w:t>领取</w:t>
      </w:r>
      <w:r w:rsidR="00E94FB0">
        <w:rPr>
          <w:rFonts w:ascii="楷体_GB2312" w:eastAsia="楷体_GB2312" w:hAnsi="楷体_GB2312" w:cs="楷体_GB2312" w:hint="eastAsia"/>
          <w:kern w:val="0"/>
          <w:sz w:val="32"/>
          <w:szCs w:val="32"/>
          <w:lang w:bidi="ar"/>
        </w:rPr>
        <w:t>证书</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各认定机构完成审核工作后，将依据审核情况做出认定结论，并为符合认定条件的申请人制发教师资格证书。证书发放时间将在各认定机构</w:t>
      </w:r>
      <w:r>
        <w:rPr>
          <w:rFonts w:ascii="仿宋_GB2312" w:eastAsia="仿宋_GB2312" w:hAnsi="Calibri" w:cs="仿宋_GB2312" w:hint="eastAsia"/>
          <w:sz w:val="32"/>
          <w:szCs w:val="32"/>
          <w:lang w:bidi="ar"/>
        </w:rPr>
        <w:t>QQ</w:t>
      </w:r>
      <w:r>
        <w:rPr>
          <w:rFonts w:ascii="仿宋_GB2312" w:eastAsia="仿宋_GB2312" w:hAnsi="Calibri" w:cs="仿宋_GB2312" w:hint="eastAsia"/>
          <w:sz w:val="32"/>
          <w:szCs w:val="32"/>
          <w:lang w:bidi="ar"/>
        </w:rPr>
        <w:t>群或网站通知。</w:t>
      </w:r>
    </w:p>
    <w:p w:rsidR="00ED6FDA" w:rsidRDefault="00E94FB0">
      <w:pPr>
        <w:adjustRightInd w:val="0"/>
        <w:snapToGrid w:val="0"/>
        <w:spacing w:line="540" w:lineRule="exact"/>
        <w:ind w:firstLineChars="200" w:firstLine="640"/>
        <w:rPr>
          <w:rFonts w:ascii="黑体" w:eastAsia="黑体" w:hAnsi="宋体" w:cs="黑体"/>
          <w:sz w:val="32"/>
          <w:szCs w:val="32"/>
        </w:rPr>
      </w:pPr>
      <w:r>
        <w:rPr>
          <w:rFonts w:ascii="黑体" w:eastAsia="黑体" w:hAnsi="宋体" w:cs="黑体" w:hint="eastAsia"/>
          <w:sz w:val="32"/>
          <w:szCs w:val="32"/>
          <w:lang w:bidi="ar"/>
        </w:rPr>
        <w:t>六、其他事项</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（一）请申请人按规定时间、地点和要求进行网上报</w:t>
      </w:r>
      <w:r>
        <w:rPr>
          <w:rFonts w:ascii="仿宋_GB2312" w:eastAsia="仿宋_GB2312" w:hAnsi="Calibri" w:cs="仿宋_GB2312" w:hint="eastAsia"/>
          <w:sz w:val="32"/>
          <w:szCs w:val="32"/>
          <w:lang w:bidi="ar"/>
        </w:rPr>
        <w:t>名</w:t>
      </w:r>
      <w:r>
        <w:rPr>
          <w:rFonts w:ascii="仿宋_GB2312" w:eastAsia="仿宋_GB2312" w:hAnsi="Calibri" w:cs="仿宋_GB2312" w:hint="eastAsia"/>
          <w:sz w:val="32"/>
          <w:szCs w:val="32"/>
          <w:lang w:bidi="ar"/>
        </w:rPr>
        <w:t>和现场审核等，因错过</w:t>
      </w:r>
      <w:r>
        <w:rPr>
          <w:rFonts w:ascii="仿宋_GB2312" w:eastAsia="仿宋_GB2312" w:hAnsi="Calibri" w:cs="仿宋_GB2312" w:hint="eastAsia"/>
          <w:sz w:val="32"/>
          <w:szCs w:val="32"/>
          <w:lang w:bidi="ar"/>
        </w:rPr>
        <w:t>网</w:t>
      </w:r>
      <w:r>
        <w:rPr>
          <w:rFonts w:ascii="仿宋_GB2312" w:eastAsia="仿宋_GB2312" w:hAnsi="Calibri" w:cs="仿宋_GB2312" w:hint="eastAsia"/>
          <w:sz w:val="32"/>
          <w:szCs w:val="32"/>
          <w:lang w:bidi="ar"/>
        </w:rPr>
        <w:t>报时间、选错认定机构或现场确认点、申报信息有误或提交材料不全等原因未在规定时间内完成报</w:t>
      </w:r>
      <w:r>
        <w:rPr>
          <w:rFonts w:ascii="仿宋_GB2312" w:eastAsia="仿宋_GB2312" w:hAnsi="Calibri" w:cs="仿宋_GB2312" w:hint="eastAsia"/>
          <w:sz w:val="32"/>
          <w:szCs w:val="32"/>
          <w:lang w:bidi="ar"/>
        </w:rPr>
        <w:t>名</w:t>
      </w:r>
      <w:r>
        <w:rPr>
          <w:rFonts w:ascii="仿宋_GB2312" w:eastAsia="仿宋_GB2312" w:hAnsi="Calibri" w:cs="仿宋_GB2312" w:hint="eastAsia"/>
          <w:sz w:val="32"/>
          <w:szCs w:val="32"/>
          <w:lang w:bidi="ar"/>
        </w:rPr>
        <w:t>工作的，认定机构将不再受理，责任由申请人本人承担。</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（二）申请人应如实提交相关材料，故意弄虚作假，骗取教师资格的将依据国家有关规定进行处罚。</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（三）根据规定，申请人每个自然年只能认定一种教师资格。</w:t>
      </w:r>
    </w:p>
    <w:p w:rsidR="00ED6FDA" w:rsidRDefault="00E94FB0">
      <w:pPr>
        <w:adjustRightInd w:val="0"/>
        <w:snapToGrid w:val="0"/>
        <w:spacing w:line="540" w:lineRule="exact"/>
        <w:ind w:firstLineChars="200" w:firstLine="640"/>
        <w:rPr>
          <w:rFonts w:ascii="仿宋_GB2312" w:eastAsia="仿宋_GB2312"/>
          <w:kern w:val="0"/>
          <w:sz w:val="24"/>
        </w:rPr>
      </w:pPr>
      <w:r>
        <w:rPr>
          <w:rFonts w:ascii="仿宋_GB2312" w:eastAsia="仿宋_GB2312" w:hAnsi="Calibri" w:cs="仿宋_GB2312" w:hint="eastAsia"/>
          <w:sz w:val="32"/>
          <w:szCs w:val="32"/>
          <w:lang w:bidi="ar"/>
        </w:rPr>
        <w:t>（四）</w:t>
      </w:r>
      <w:r>
        <w:rPr>
          <w:rFonts w:ascii="仿宋_GB2312" w:eastAsia="仿宋_GB2312" w:hAnsi="Calibri" w:cs="仿宋_GB2312" w:hint="eastAsia"/>
          <w:sz w:val="32"/>
          <w:szCs w:val="32"/>
          <w:lang w:bidi="ar"/>
        </w:rPr>
        <w:t>阜新市教育局网址：</w:t>
      </w:r>
      <w:hyperlink r:id="rId8" w:history="1">
        <w:r>
          <w:rPr>
            <w:rStyle w:val="a6"/>
            <w:rFonts w:ascii="仿宋_GB2312" w:eastAsia="仿宋_GB2312" w:hint="eastAsia"/>
            <w:kern w:val="0"/>
            <w:sz w:val="24"/>
          </w:rPr>
          <w:t>http</w:t>
        </w:r>
        <w:r>
          <w:rPr>
            <w:rStyle w:val="a6"/>
            <w:rFonts w:ascii="仿宋_GB2312" w:eastAsia="仿宋_GB2312" w:hint="eastAsia"/>
            <w:kern w:val="0"/>
            <w:sz w:val="24"/>
          </w:rPr>
          <w:t>s</w:t>
        </w:r>
        <w:r>
          <w:rPr>
            <w:rStyle w:val="a6"/>
            <w:rFonts w:ascii="仿宋_GB2312" w:eastAsia="仿宋_GB2312" w:hint="eastAsia"/>
            <w:kern w:val="0"/>
            <w:sz w:val="24"/>
          </w:rPr>
          <w:t>://jyj.fuxin.gov.cn</w:t>
        </w:r>
      </w:hyperlink>
    </w:p>
    <w:p w:rsidR="00ED6FDA" w:rsidRDefault="00E94FB0">
      <w:pPr>
        <w:adjustRightInd w:val="0"/>
        <w:snapToGrid w:val="0"/>
        <w:spacing w:line="540" w:lineRule="exact"/>
        <w:ind w:firstLineChars="500" w:firstLine="160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阜蒙县教育局网址：</w:t>
      </w:r>
      <w:hyperlink r:id="rId9" w:history="1">
        <w:r>
          <w:rPr>
            <w:rStyle w:val="a6"/>
            <w:rFonts w:ascii="仿宋_GB2312" w:eastAsia="仿宋_GB2312" w:hAnsi="Calibri" w:cs="仿宋_GB2312" w:hint="eastAsia"/>
            <w:sz w:val="24"/>
            <w:lang w:bidi="ar"/>
          </w:rPr>
          <w:t>https://www.fmxjiaoshi.com/</w:t>
        </w:r>
      </w:hyperlink>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五）</w:t>
      </w:r>
      <w:r>
        <w:rPr>
          <w:rFonts w:ascii="仿宋_GB2312" w:eastAsia="仿宋_GB2312" w:hAnsi="Calibri" w:cs="仿宋_GB2312" w:hint="eastAsia"/>
          <w:sz w:val="32"/>
          <w:szCs w:val="32"/>
          <w:lang w:bidi="ar"/>
        </w:rPr>
        <w:t>本通知未尽事宜，以国家和省文件为准。</w:t>
      </w:r>
    </w:p>
    <w:p w:rsidR="00ED6FDA" w:rsidRDefault="00ED6FDA">
      <w:pPr>
        <w:adjustRightInd w:val="0"/>
        <w:snapToGrid w:val="0"/>
        <w:spacing w:line="540" w:lineRule="exact"/>
        <w:rPr>
          <w:rFonts w:ascii="仿宋_GB2312" w:eastAsia="仿宋_GB2312" w:hAnsi="Calibri" w:cs="仿宋_GB2312"/>
          <w:sz w:val="32"/>
          <w:szCs w:val="32"/>
          <w:lang w:bidi="ar"/>
        </w:rPr>
      </w:pP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附件：</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1</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个人承诺书</w:t>
      </w:r>
    </w:p>
    <w:p w:rsidR="00ED6FDA" w:rsidRDefault="00E94FB0">
      <w:pPr>
        <w:adjustRightInd w:val="0"/>
        <w:snapToGrid w:val="0"/>
        <w:spacing w:line="540" w:lineRule="exact"/>
        <w:ind w:firstLineChars="200" w:firstLine="640"/>
        <w:rPr>
          <w:rFonts w:ascii="仿宋_GB2312" w:eastAsia="仿宋_GB2312" w:cs="仿宋_GB2312"/>
          <w:sz w:val="32"/>
          <w:szCs w:val="32"/>
        </w:rPr>
      </w:pPr>
      <w:r>
        <w:rPr>
          <w:rFonts w:ascii="仿宋_GB2312" w:eastAsia="仿宋_GB2312" w:hAnsi="Calibri" w:cs="仿宋_GB2312" w:hint="eastAsia"/>
          <w:sz w:val="32"/>
          <w:szCs w:val="32"/>
          <w:lang w:bidi="ar"/>
        </w:rPr>
        <w:t>2</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辽宁省申请教师资格人员体检表</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w:t>
      </w:r>
      <w:r>
        <w:rPr>
          <w:rFonts w:ascii="仿宋_GB2312" w:eastAsia="仿宋_GB2312" w:hAnsi="Calibri" w:cs="仿宋_GB2312" w:hint="eastAsia"/>
          <w:sz w:val="32"/>
          <w:szCs w:val="32"/>
          <w:lang w:bidi="ar"/>
        </w:rPr>
        <w:t>辽宁省申请幼儿园教师资格人员体检表</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4.</w:t>
      </w:r>
      <w:r>
        <w:rPr>
          <w:rFonts w:ascii="仿宋_GB2312" w:eastAsia="仿宋_GB2312" w:hAnsi="Calibri" w:cs="仿宋_GB2312" w:hint="eastAsia"/>
          <w:sz w:val="32"/>
          <w:szCs w:val="32"/>
          <w:lang w:bidi="ar"/>
        </w:rPr>
        <w:t>体检须知</w:t>
      </w:r>
    </w:p>
    <w:p w:rsidR="00ED6FDA" w:rsidRDefault="00E94FB0">
      <w:pPr>
        <w:adjustRightInd w:val="0"/>
        <w:snapToGrid w:val="0"/>
        <w:spacing w:line="540" w:lineRule="exact"/>
        <w:ind w:firstLineChars="200" w:firstLine="64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5.</w:t>
      </w:r>
      <w:r>
        <w:rPr>
          <w:rFonts w:ascii="仿宋_GB2312" w:eastAsia="仿宋_GB2312" w:hint="eastAsia"/>
          <w:sz w:val="32"/>
          <w:szCs w:val="32"/>
        </w:rPr>
        <w:t>《阜蒙县</w:t>
      </w:r>
      <w:r>
        <w:rPr>
          <w:rFonts w:ascii="仿宋_GB2312" w:eastAsia="仿宋_GB2312" w:hint="eastAsia"/>
          <w:sz w:val="32"/>
          <w:szCs w:val="32"/>
        </w:rPr>
        <w:t>2023</w:t>
      </w:r>
      <w:r>
        <w:rPr>
          <w:rFonts w:ascii="仿宋_GB2312" w:eastAsia="仿宋_GB2312" w:hint="eastAsia"/>
          <w:sz w:val="32"/>
          <w:szCs w:val="32"/>
        </w:rPr>
        <w:t>年上半年教师资格认定现场确认审核情况表》</w:t>
      </w:r>
      <w:r>
        <w:rPr>
          <w:rFonts w:ascii="仿宋_GB2312" w:eastAsia="仿宋_GB2312" w:hint="eastAsia"/>
          <w:sz w:val="32"/>
          <w:szCs w:val="32"/>
        </w:rPr>
        <w:lastRenderedPageBreak/>
        <w:t>（样表）</w:t>
      </w:r>
    </w:p>
    <w:p w:rsidR="00ED6FDA" w:rsidRDefault="00E94FB0">
      <w:pPr>
        <w:adjustRightInd w:val="0"/>
        <w:snapToGrid w:val="0"/>
        <w:spacing w:line="540" w:lineRule="exact"/>
        <w:ind w:firstLineChars="200" w:firstLine="640"/>
        <w:rPr>
          <w:rFonts w:ascii="仿宋_GB2312" w:eastAsia="仿宋_GB2312"/>
          <w:sz w:val="32"/>
          <w:szCs w:val="32"/>
        </w:rPr>
      </w:pPr>
      <w:r>
        <w:rPr>
          <w:rFonts w:ascii="仿宋_GB2312" w:eastAsia="仿宋_GB2312" w:hAnsi="Calibri" w:cs="仿宋_GB2312" w:hint="eastAsia"/>
          <w:sz w:val="32"/>
          <w:szCs w:val="32"/>
          <w:lang w:bidi="ar"/>
        </w:rPr>
        <w:t>5.</w:t>
      </w:r>
      <w:r>
        <w:rPr>
          <w:rFonts w:ascii="仿宋_GB2312" w:eastAsia="仿宋_GB2312" w:hint="eastAsia"/>
          <w:sz w:val="32"/>
          <w:szCs w:val="32"/>
        </w:rPr>
        <w:t>《阜蒙县</w:t>
      </w:r>
      <w:r>
        <w:rPr>
          <w:rFonts w:ascii="仿宋_GB2312" w:eastAsia="仿宋_GB2312" w:hint="eastAsia"/>
          <w:sz w:val="32"/>
          <w:szCs w:val="32"/>
        </w:rPr>
        <w:t>2023</w:t>
      </w:r>
      <w:r>
        <w:rPr>
          <w:rFonts w:ascii="仿宋_GB2312" w:eastAsia="仿宋_GB2312" w:hint="eastAsia"/>
          <w:sz w:val="32"/>
          <w:szCs w:val="32"/>
        </w:rPr>
        <w:t>年上半年教师资格认定现场确认审核情况表》</w:t>
      </w:r>
    </w:p>
    <w:p w:rsidR="00ED6FDA" w:rsidRDefault="00ED6FDA">
      <w:pPr>
        <w:adjustRightInd w:val="0"/>
        <w:snapToGrid w:val="0"/>
        <w:spacing w:line="540" w:lineRule="exact"/>
        <w:ind w:firstLineChars="300" w:firstLine="960"/>
        <w:rPr>
          <w:rFonts w:ascii="仿宋_GB2312" w:eastAsia="仿宋_GB2312"/>
          <w:sz w:val="32"/>
          <w:szCs w:val="32"/>
        </w:rPr>
      </w:pPr>
    </w:p>
    <w:p w:rsidR="00ED6FDA" w:rsidRDefault="00ED6FDA">
      <w:pPr>
        <w:adjustRightInd w:val="0"/>
        <w:snapToGrid w:val="0"/>
        <w:spacing w:line="540" w:lineRule="exact"/>
        <w:ind w:firstLineChars="1000" w:firstLine="3200"/>
        <w:rPr>
          <w:rFonts w:ascii="仿宋_GB2312" w:eastAsia="仿宋_GB2312" w:hAnsi="Calibri" w:cs="仿宋_GB2312"/>
          <w:sz w:val="32"/>
          <w:szCs w:val="32"/>
          <w:lang w:bidi="ar"/>
        </w:rPr>
      </w:pPr>
    </w:p>
    <w:p w:rsidR="00ED6FDA" w:rsidRDefault="00ED6FDA">
      <w:pPr>
        <w:adjustRightInd w:val="0"/>
        <w:snapToGrid w:val="0"/>
        <w:spacing w:line="540" w:lineRule="exact"/>
        <w:ind w:firstLineChars="1000" w:firstLine="3200"/>
        <w:rPr>
          <w:rFonts w:ascii="仿宋_GB2312" w:eastAsia="仿宋_GB2312" w:hAnsi="Calibri" w:cs="仿宋_GB2312"/>
          <w:sz w:val="32"/>
          <w:szCs w:val="32"/>
          <w:lang w:bidi="ar"/>
        </w:rPr>
      </w:pPr>
    </w:p>
    <w:p w:rsidR="00ED6FDA" w:rsidRDefault="00E94FB0">
      <w:pPr>
        <w:adjustRightInd w:val="0"/>
        <w:snapToGrid w:val="0"/>
        <w:spacing w:line="540" w:lineRule="exact"/>
        <w:ind w:firstLineChars="1000" w:firstLine="320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 xml:space="preserve"> </w:t>
      </w:r>
      <w:r>
        <w:rPr>
          <w:rFonts w:ascii="仿宋_GB2312" w:eastAsia="仿宋_GB2312" w:hAnsi="Calibri" w:cs="仿宋_GB2312" w:hint="eastAsia"/>
          <w:sz w:val="32"/>
          <w:szCs w:val="32"/>
          <w:lang w:bidi="ar"/>
        </w:rPr>
        <w:t xml:space="preserve">         </w:t>
      </w:r>
    </w:p>
    <w:p w:rsidR="00ED6FDA" w:rsidRDefault="00E94FB0">
      <w:pPr>
        <w:adjustRightInd w:val="0"/>
        <w:snapToGrid w:val="0"/>
        <w:spacing w:line="540" w:lineRule="exact"/>
        <w:ind w:firstLineChars="1600" w:firstLine="5120"/>
        <w:rPr>
          <w:rFonts w:ascii="仿宋_GB2312" w:eastAsia="仿宋_GB2312" w:hAnsi="Calibri" w:cs="仿宋_GB2312"/>
          <w:sz w:val="32"/>
          <w:szCs w:val="32"/>
          <w:lang w:bidi="ar"/>
        </w:rPr>
      </w:pPr>
      <w:r>
        <w:rPr>
          <w:rFonts w:ascii="仿宋_GB2312" w:eastAsia="仿宋_GB2312" w:hAnsi="Calibri" w:cs="仿宋_GB2312" w:hint="eastAsia"/>
          <w:sz w:val="32"/>
          <w:szCs w:val="32"/>
          <w:lang w:bidi="ar"/>
        </w:rPr>
        <w:t xml:space="preserve"> </w:t>
      </w:r>
      <w:r>
        <w:rPr>
          <w:rFonts w:ascii="仿宋_GB2312" w:eastAsia="仿宋_GB2312" w:hAnsi="Calibri" w:cs="仿宋_GB2312" w:hint="eastAsia"/>
          <w:sz w:val="32"/>
          <w:szCs w:val="32"/>
          <w:lang w:bidi="ar"/>
        </w:rPr>
        <w:t xml:space="preserve"> </w:t>
      </w:r>
      <w:r>
        <w:rPr>
          <w:rFonts w:ascii="仿宋_GB2312" w:eastAsia="仿宋_GB2312" w:hAnsi="Calibri" w:cs="仿宋_GB2312" w:hint="eastAsia"/>
          <w:sz w:val="32"/>
          <w:szCs w:val="32"/>
          <w:lang w:bidi="ar"/>
        </w:rPr>
        <w:t>阜</w:t>
      </w:r>
      <w:r>
        <w:rPr>
          <w:rFonts w:ascii="仿宋_GB2312" w:eastAsia="仿宋_GB2312" w:hAnsi="Calibri" w:cs="仿宋_GB2312" w:hint="eastAsia"/>
          <w:sz w:val="32"/>
          <w:szCs w:val="32"/>
          <w:lang w:bidi="ar"/>
        </w:rPr>
        <w:t>蒙县</w:t>
      </w:r>
      <w:r>
        <w:rPr>
          <w:rFonts w:ascii="仿宋_GB2312" w:eastAsia="仿宋_GB2312" w:hAnsi="Calibri" w:cs="仿宋_GB2312" w:hint="eastAsia"/>
          <w:sz w:val="32"/>
          <w:szCs w:val="32"/>
          <w:lang w:bidi="ar"/>
        </w:rPr>
        <w:t>教育局</w:t>
      </w:r>
    </w:p>
    <w:p w:rsidR="00ED6FDA" w:rsidRDefault="00E94FB0">
      <w:pPr>
        <w:adjustRightInd w:val="0"/>
        <w:snapToGrid w:val="0"/>
        <w:spacing w:line="540" w:lineRule="exact"/>
        <w:ind w:firstLineChars="1600" w:firstLine="5120"/>
      </w:pPr>
      <w:r>
        <w:rPr>
          <w:rFonts w:ascii="仿宋_GB2312" w:eastAsia="仿宋_GB2312" w:hAnsi="Calibri" w:cs="仿宋_GB2312" w:hint="eastAsia"/>
          <w:sz w:val="32"/>
          <w:szCs w:val="32"/>
          <w:lang w:bidi="ar"/>
        </w:rPr>
        <w:t>202</w:t>
      </w:r>
      <w:r>
        <w:rPr>
          <w:rFonts w:ascii="仿宋_GB2312" w:eastAsia="仿宋_GB2312" w:hAnsi="Calibri" w:cs="仿宋_GB2312" w:hint="eastAsia"/>
          <w:sz w:val="32"/>
          <w:szCs w:val="32"/>
          <w:lang w:bidi="ar"/>
        </w:rPr>
        <w:t>3</w:t>
      </w:r>
      <w:r>
        <w:rPr>
          <w:rFonts w:ascii="仿宋_GB2312" w:eastAsia="仿宋_GB2312" w:hAnsi="Calibri" w:cs="仿宋_GB2312" w:hint="eastAsia"/>
          <w:sz w:val="32"/>
          <w:szCs w:val="32"/>
          <w:lang w:bidi="ar"/>
        </w:rPr>
        <w:t>年</w:t>
      </w:r>
      <w:r>
        <w:rPr>
          <w:rFonts w:ascii="仿宋_GB2312" w:eastAsia="仿宋_GB2312" w:hAnsi="Calibri" w:cs="仿宋_GB2312" w:hint="eastAsia"/>
          <w:sz w:val="32"/>
          <w:szCs w:val="32"/>
          <w:lang w:bidi="ar"/>
        </w:rPr>
        <w:t>4</w:t>
      </w:r>
      <w:r>
        <w:rPr>
          <w:rFonts w:ascii="仿宋_GB2312" w:eastAsia="仿宋_GB2312" w:hAnsi="Calibri" w:cs="仿宋_GB2312" w:hint="eastAsia"/>
          <w:sz w:val="32"/>
          <w:szCs w:val="32"/>
          <w:lang w:bidi="ar"/>
        </w:rPr>
        <w:t>月</w:t>
      </w:r>
      <w:r>
        <w:rPr>
          <w:rFonts w:ascii="仿宋_GB2312" w:eastAsia="仿宋_GB2312" w:hAnsi="Calibri" w:cs="仿宋_GB2312" w:hint="eastAsia"/>
          <w:sz w:val="32"/>
          <w:szCs w:val="32"/>
          <w:lang w:bidi="ar"/>
        </w:rPr>
        <w:t>17</w:t>
      </w:r>
      <w:r>
        <w:rPr>
          <w:rFonts w:ascii="仿宋_GB2312" w:eastAsia="仿宋_GB2312" w:hAnsi="Calibri" w:cs="仿宋_GB2312" w:hint="eastAsia"/>
          <w:sz w:val="32"/>
          <w:szCs w:val="32"/>
          <w:lang w:bidi="ar"/>
        </w:rPr>
        <w:t>日</w:t>
      </w:r>
    </w:p>
    <w:sectPr w:rsidR="00ED6FDA">
      <w:footerReference w:type="default" r:id="rId10"/>
      <w:pgSz w:w="12240" w:h="15840"/>
      <w:pgMar w:top="1984" w:right="1587" w:bottom="1701" w:left="1587" w:header="720" w:footer="72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FB0" w:rsidRDefault="00E94FB0">
      <w:r>
        <w:separator/>
      </w:r>
    </w:p>
  </w:endnote>
  <w:endnote w:type="continuationSeparator" w:id="0">
    <w:p w:rsidR="00E94FB0" w:rsidRDefault="00E94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6FDA" w:rsidRDefault="00E94FB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D6FDA" w:rsidRDefault="00E94FB0">
                          <w:pPr>
                            <w:pStyle w:val="a3"/>
                          </w:pPr>
                          <w:r>
                            <w:rPr>
                              <w:rFonts w:hint="eastAsia"/>
                            </w:rPr>
                            <w:fldChar w:fldCharType="begin"/>
                          </w:r>
                          <w:r>
                            <w:rPr>
                              <w:rFonts w:hint="eastAsia"/>
                            </w:rPr>
                            <w:instrText xml:space="preserve"> PAGE  \* MERGEFORMAT </w:instrText>
                          </w:r>
                          <w:r>
                            <w:rPr>
                              <w:rFonts w:hint="eastAsia"/>
                            </w:rPr>
                            <w:fldChar w:fldCharType="separate"/>
                          </w:r>
                          <w:r w:rsidR="009D5E71">
                            <w:rPr>
                              <w:noProof/>
                            </w:rP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D6FDA" w:rsidRDefault="00E94FB0">
                    <w:pPr>
                      <w:pStyle w:val="a3"/>
                    </w:pPr>
                    <w:r>
                      <w:rPr>
                        <w:rFonts w:hint="eastAsia"/>
                      </w:rPr>
                      <w:fldChar w:fldCharType="begin"/>
                    </w:r>
                    <w:r>
                      <w:rPr>
                        <w:rFonts w:hint="eastAsia"/>
                      </w:rPr>
                      <w:instrText xml:space="preserve"> PAGE  \* MERGEFORMAT </w:instrText>
                    </w:r>
                    <w:r>
                      <w:rPr>
                        <w:rFonts w:hint="eastAsia"/>
                      </w:rPr>
                      <w:fldChar w:fldCharType="separate"/>
                    </w:r>
                    <w:r w:rsidR="009D5E71">
                      <w:rPr>
                        <w:noProof/>
                      </w:rPr>
                      <w:t>5</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FB0" w:rsidRDefault="00E94FB0">
      <w:r>
        <w:separator/>
      </w:r>
    </w:p>
  </w:footnote>
  <w:footnote w:type="continuationSeparator" w:id="0">
    <w:p w:rsidR="00E94FB0" w:rsidRDefault="00E94F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1ZmVkZjRhNTQxM2Y4MDUwYTU5Y2Q4MGIyZmY4NDkifQ=="/>
  </w:docVars>
  <w:rsids>
    <w:rsidRoot w:val="24C77377"/>
    <w:rsid w:val="00092B75"/>
    <w:rsid w:val="000A01F4"/>
    <w:rsid w:val="00124EC8"/>
    <w:rsid w:val="00152FE0"/>
    <w:rsid w:val="001647AE"/>
    <w:rsid w:val="0019763C"/>
    <w:rsid w:val="001D3F68"/>
    <w:rsid w:val="002773BA"/>
    <w:rsid w:val="002C0BCB"/>
    <w:rsid w:val="002F76C7"/>
    <w:rsid w:val="00477DC1"/>
    <w:rsid w:val="006A32A8"/>
    <w:rsid w:val="00776972"/>
    <w:rsid w:val="008F15B8"/>
    <w:rsid w:val="009D5E71"/>
    <w:rsid w:val="00B0220A"/>
    <w:rsid w:val="00BA18C6"/>
    <w:rsid w:val="00BA1A85"/>
    <w:rsid w:val="00D11EA4"/>
    <w:rsid w:val="00D45105"/>
    <w:rsid w:val="00D705B7"/>
    <w:rsid w:val="00E76AA2"/>
    <w:rsid w:val="00E94FB0"/>
    <w:rsid w:val="00ED6FDA"/>
    <w:rsid w:val="00F4151C"/>
    <w:rsid w:val="00FB254C"/>
    <w:rsid w:val="082B2DAF"/>
    <w:rsid w:val="08C502A3"/>
    <w:rsid w:val="08D74B27"/>
    <w:rsid w:val="097466EA"/>
    <w:rsid w:val="0BEB0EF7"/>
    <w:rsid w:val="0CFB5049"/>
    <w:rsid w:val="115029AA"/>
    <w:rsid w:val="11A94E34"/>
    <w:rsid w:val="139773FC"/>
    <w:rsid w:val="14AE53F4"/>
    <w:rsid w:val="18E07CAA"/>
    <w:rsid w:val="19D05D5E"/>
    <w:rsid w:val="1C3728F6"/>
    <w:rsid w:val="1DC10853"/>
    <w:rsid w:val="1E213379"/>
    <w:rsid w:val="1F295CC4"/>
    <w:rsid w:val="206E218F"/>
    <w:rsid w:val="2086649B"/>
    <w:rsid w:val="21C15F00"/>
    <w:rsid w:val="21C55806"/>
    <w:rsid w:val="22406512"/>
    <w:rsid w:val="23CB4975"/>
    <w:rsid w:val="24C77377"/>
    <w:rsid w:val="25887712"/>
    <w:rsid w:val="265C0664"/>
    <w:rsid w:val="2B9B7BDE"/>
    <w:rsid w:val="2BBE63DA"/>
    <w:rsid w:val="2CF63EF4"/>
    <w:rsid w:val="2D1C4A50"/>
    <w:rsid w:val="2D2B0601"/>
    <w:rsid w:val="2D91776E"/>
    <w:rsid w:val="2E256E69"/>
    <w:rsid w:val="2EBC01F1"/>
    <w:rsid w:val="2EBE5132"/>
    <w:rsid w:val="31937AE8"/>
    <w:rsid w:val="324C4B65"/>
    <w:rsid w:val="32723903"/>
    <w:rsid w:val="333333FA"/>
    <w:rsid w:val="33E14836"/>
    <w:rsid w:val="370E6EF9"/>
    <w:rsid w:val="39714486"/>
    <w:rsid w:val="3C25499A"/>
    <w:rsid w:val="3C3D23E7"/>
    <w:rsid w:val="40716C38"/>
    <w:rsid w:val="4146758E"/>
    <w:rsid w:val="43B761E9"/>
    <w:rsid w:val="448260F7"/>
    <w:rsid w:val="45BD00A1"/>
    <w:rsid w:val="46253223"/>
    <w:rsid w:val="46344F35"/>
    <w:rsid w:val="48030C56"/>
    <w:rsid w:val="49123C18"/>
    <w:rsid w:val="4A4C6EF3"/>
    <w:rsid w:val="4F076B98"/>
    <w:rsid w:val="4F2F55EE"/>
    <w:rsid w:val="50655E11"/>
    <w:rsid w:val="525967E2"/>
    <w:rsid w:val="542D0309"/>
    <w:rsid w:val="5446603A"/>
    <w:rsid w:val="549F5B24"/>
    <w:rsid w:val="5585453C"/>
    <w:rsid w:val="577F2805"/>
    <w:rsid w:val="5BEB4E38"/>
    <w:rsid w:val="5D074F69"/>
    <w:rsid w:val="5E7941CC"/>
    <w:rsid w:val="5EF11BD0"/>
    <w:rsid w:val="5F9842ED"/>
    <w:rsid w:val="62011465"/>
    <w:rsid w:val="62111440"/>
    <w:rsid w:val="62E85413"/>
    <w:rsid w:val="679829BC"/>
    <w:rsid w:val="68592DC0"/>
    <w:rsid w:val="68ED4797"/>
    <w:rsid w:val="698B29A3"/>
    <w:rsid w:val="6A007B0A"/>
    <w:rsid w:val="6A8B46B5"/>
    <w:rsid w:val="6B256AED"/>
    <w:rsid w:val="6B5B4330"/>
    <w:rsid w:val="6E6F2C3B"/>
    <w:rsid w:val="71283572"/>
    <w:rsid w:val="725E3F60"/>
    <w:rsid w:val="743E08B1"/>
    <w:rsid w:val="779400CF"/>
    <w:rsid w:val="7B564392"/>
    <w:rsid w:val="7BEE5769"/>
    <w:rsid w:val="7E4C67EB"/>
    <w:rsid w:val="7FB906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qFormat/>
    <w:rPr>
      <w:color w:val="0000FF"/>
      <w:u w:val="single"/>
    </w:rPr>
  </w:style>
  <w:style w:type="character" w:customStyle="1" w:styleId="Char">
    <w:name w:val="页脚 Char"/>
    <w:basedOn w:val="a0"/>
    <w:link w:val="a3"/>
    <w:qFormat/>
    <w:rPr>
      <w:rFonts w:ascii="Calibri" w:hAnsi="Calibri" w:cs="Calibr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6">
    <w:name w:val="Hyperlink"/>
    <w:basedOn w:val="a0"/>
    <w:qFormat/>
    <w:rPr>
      <w:color w:val="0000FF"/>
      <w:u w:val="single"/>
    </w:rPr>
  </w:style>
  <w:style w:type="character" w:customStyle="1" w:styleId="Char">
    <w:name w:val="页脚 Char"/>
    <w:basedOn w:val="a0"/>
    <w:link w:val="a3"/>
    <w:qFormat/>
    <w:rPr>
      <w:rFonts w:ascii="Calibri" w:hAnsi="Calibri" w:cs="Calibr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jyj.fuxin.gov.c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fmxjiaoshi.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477</Words>
  <Characters>2720</Characters>
  <Application>Microsoft Office Word</Application>
  <DocSecurity>0</DocSecurity>
  <Lines>22</Lines>
  <Paragraphs>6</Paragraphs>
  <ScaleCrop>false</ScaleCrop>
  <Company>Microsoft</Company>
  <LinksUpToDate>false</LinksUpToDate>
  <CharactersWithSpaces>3191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8</cp:revision>
  <cp:lastPrinted>2023-04-16T06:59:00Z</cp:lastPrinted>
  <dcterms:created xsi:type="dcterms:W3CDTF">2021-04-11T04:53:00Z</dcterms:created>
  <dcterms:modified xsi:type="dcterms:W3CDTF">2023-04-18T08:08:00Z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5E3BC08811C0459E81C8B96766A5F733_12</vt:lpwstr>
  </property>
</Properties>
</file>